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6E401" w14:textId="77777777" w:rsidR="00B65054" w:rsidRPr="006935AE" w:rsidRDefault="00B65054" w:rsidP="00B65054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 POWIERZENIA</w:t>
      </w:r>
      <w:r w:rsidRPr="006935AE">
        <w:rPr>
          <w:rFonts w:ascii="Arial" w:hAnsi="Arial" w:cs="Arial"/>
          <w:b/>
          <w:bCs/>
        </w:rPr>
        <w:t xml:space="preserve"> PRZETWARZANIA DANYCH OSOBOWYCH </w:t>
      </w:r>
    </w:p>
    <w:p w14:paraId="5895D57A" w14:textId="77777777" w:rsidR="00B65054" w:rsidRDefault="00B65054" w:rsidP="00B65054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zawarta w dniu [__] roku w [__] („</w:t>
      </w:r>
      <w:r>
        <w:rPr>
          <w:rFonts w:ascii="Arial" w:hAnsi="Arial" w:cs="Arial"/>
          <w:b/>
          <w:bCs/>
        </w:rPr>
        <w:t>Umowa</w:t>
      </w:r>
      <w:r>
        <w:rPr>
          <w:rFonts w:ascii="Arial" w:hAnsi="Arial" w:cs="Arial"/>
        </w:rPr>
        <w:t xml:space="preserve">”) </w:t>
      </w:r>
    </w:p>
    <w:p w14:paraId="072B7E5E" w14:textId="77777777" w:rsidR="00B65054" w:rsidRDefault="00B65054" w:rsidP="00B6505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pomiędzy </w:t>
      </w:r>
    </w:p>
    <w:p w14:paraId="2A9B95D8" w14:textId="77777777" w:rsidR="00B65054" w:rsidRDefault="00B65054" w:rsidP="00B6505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[_] z siedzibą w [_], przy ul. [_], wpisaną do Rejestru Stowarzyszeń przez Sąd Rejonowy [_], [_] Wydział Gospodarczy Krajowego Rejestru Sądowego pod numerem KRS: [_], </w:t>
      </w:r>
      <w:r w:rsidRPr="00935642">
        <w:rPr>
          <w:rFonts w:ascii="Arial" w:hAnsi="Arial" w:cs="Arial"/>
        </w:rPr>
        <w:t xml:space="preserve">REGON: </w:t>
      </w:r>
      <w:r>
        <w:rPr>
          <w:rFonts w:ascii="Arial" w:hAnsi="Arial" w:cs="Arial"/>
        </w:rPr>
        <w:t>[_]</w:t>
      </w:r>
      <w:r w:rsidRPr="00935642">
        <w:rPr>
          <w:rFonts w:ascii="Arial" w:hAnsi="Arial" w:cs="Arial"/>
        </w:rPr>
        <w:t xml:space="preserve">, NIP: </w:t>
      </w:r>
      <w:r>
        <w:rPr>
          <w:rFonts w:ascii="Arial" w:hAnsi="Arial" w:cs="Arial"/>
        </w:rPr>
        <w:t>[_], kapitał zakładowy: [_] („</w:t>
      </w:r>
      <w:r>
        <w:rPr>
          <w:rFonts w:ascii="Arial" w:hAnsi="Arial" w:cs="Arial"/>
          <w:b/>
          <w:bCs/>
        </w:rPr>
        <w:t>Administrator</w:t>
      </w:r>
      <w:r>
        <w:rPr>
          <w:rFonts w:ascii="Arial" w:hAnsi="Arial" w:cs="Arial"/>
        </w:rPr>
        <w:t>”), reprezentowaną przez:</w:t>
      </w:r>
    </w:p>
    <w:p w14:paraId="2DD05410" w14:textId="77777777" w:rsidR="00B65054" w:rsidRDefault="00B65054" w:rsidP="00B6505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Pana/Panią ______________________ - Członka Zarządu/ Prezesa Zarządu oraz</w:t>
      </w:r>
    </w:p>
    <w:p w14:paraId="2C35C66D" w14:textId="77777777" w:rsidR="00B65054" w:rsidRDefault="00B65054" w:rsidP="00B6505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Pana/Panią ______________________ - Członka Zarządu/ Prezesa Zarządu</w:t>
      </w:r>
    </w:p>
    <w:p w14:paraId="260A0A8F" w14:textId="77777777" w:rsidR="00B65054" w:rsidRDefault="00B65054" w:rsidP="00B65054">
      <w:pPr>
        <w:spacing w:line="276" w:lineRule="auto"/>
        <w:rPr>
          <w:rFonts w:ascii="Arial" w:hAnsi="Arial" w:cs="Arial"/>
        </w:rPr>
      </w:pPr>
    </w:p>
    <w:p w14:paraId="6A43C3F2" w14:textId="77777777" w:rsidR="00B65054" w:rsidRDefault="00B65054" w:rsidP="00B6505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44C11D5D" w14:textId="77777777" w:rsidR="00B65054" w:rsidRDefault="00B65054" w:rsidP="00B65054">
      <w:pPr>
        <w:spacing w:line="276" w:lineRule="auto"/>
        <w:rPr>
          <w:rFonts w:ascii="Arial" w:hAnsi="Arial" w:cs="Arial"/>
        </w:rPr>
      </w:pPr>
    </w:p>
    <w:p w14:paraId="3F905BB1" w14:textId="549BAB0A" w:rsidR="00B65054" w:rsidRDefault="004D0CF3" w:rsidP="00B65054">
      <w:pPr>
        <w:spacing w:line="276" w:lineRule="auto"/>
        <w:jc w:val="both"/>
        <w:rPr>
          <w:rFonts w:ascii="Arial" w:hAnsi="Arial" w:cs="Arial"/>
        </w:rPr>
      </w:pPr>
      <w:r w:rsidRPr="004D0CF3">
        <w:rPr>
          <w:rFonts w:ascii="Arial" w:hAnsi="Arial" w:cs="Arial"/>
          <w:b/>
          <w:bCs/>
        </w:rPr>
        <w:t>AC</w:t>
      </w:r>
      <w:r>
        <w:rPr>
          <w:rFonts w:ascii="Arial" w:hAnsi="Arial" w:cs="Arial"/>
          <w:b/>
          <w:bCs/>
        </w:rPr>
        <w:t xml:space="preserve"> </w:t>
      </w:r>
      <w:r w:rsidRPr="004D0CF3">
        <w:rPr>
          <w:rFonts w:ascii="Arial" w:hAnsi="Arial" w:cs="Arial"/>
          <w:b/>
          <w:bCs/>
        </w:rPr>
        <w:t xml:space="preserve">NIELSEN POLSKA </w:t>
      </w:r>
      <w:r w:rsidRPr="004D0CF3">
        <w:rPr>
          <w:rFonts w:ascii="Arial" w:hAnsi="Arial" w:cs="Arial"/>
          <w:b/>
          <w:bCs/>
        </w:rPr>
        <w:t>spółką z ograniczoną odpowiedzialnością</w:t>
      </w:r>
      <w:r>
        <w:rPr>
          <w:rFonts w:ascii="Arial" w:hAnsi="Arial" w:cs="Arial"/>
        </w:rPr>
        <w:t xml:space="preserve">  </w:t>
      </w:r>
      <w:r w:rsidR="00B65054">
        <w:rPr>
          <w:rFonts w:ascii="Arial" w:hAnsi="Arial" w:cs="Arial"/>
        </w:rPr>
        <w:t>z siedzibą w</w:t>
      </w:r>
      <w:r>
        <w:rPr>
          <w:rFonts w:ascii="Arial" w:hAnsi="Arial" w:cs="Arial"/>
        </w:rPr>
        <w:t xml:space="preserve"> Warszawie</w:t>
      </w:r>
      <w:r w:rsidR="00B65054">
        <w:rPr>
          <w:rFonts w:ascii="Arial" w:hAnsi="Arial" w:cs="Arial"/>
        </w:rPr>
        <w:t xml:space="preserve">, przy ul. </w:t>
      </w:r>
      <w:r>
        <w:rPr>
          <w:rFonts w:ascii="Arial" w:hAnsi="Arial" w:cs="Arial"/>
        </w:rPr>
        <w:t>Postępu 15 B</w:t>
      </w:r>
      <w:r w:rsidR="00B650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02-676 Warszawa</w:t>
      </w:r>
      <w:r w:rsidR="00E8334D">
        <w:rPr>
          <w:rFonts w:ascii="Arial" w:hAnsi="Arial" w:cs="Arial"/>
        </w:rPr>
        <w:t>,</w:t>
      </w:r>
      <w:r w:rsidR="00B65054">
        <w:rPr>
          <w:rFonts w:ascii="Arial" w:hAnsi="Arial" w:cs="Arial"/>
        </w:rPr>
        <w:t xml:space="preserve"> wpisaną do Rejestru Stowarzyszeń przez Sąd Rejonowy</w:t>
      </w:r>
      <w:r>
        <w:rPr>
          <w:rFonts w:ascii="Arial" w:hAnsi="Arial" w:cs="Arial"/>
        </w:rPr>
        <w:t xml:space="preserve"> dla m.st. Warszawy w Warszawie</w:t>
      </w:r>
      <w:r w:rsidR="00B6505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XIX</w:t>
      </w:r>
      <w:r w:rsidR="00B65054">
        <w:rPr>
          <w:rFonts w:ascii="Arial" w:hAnsi="Arial" w:cs="Arial"/>
        </w:rPr>
        <w:t xml:space="preserve"> Wydział Gospodarczy Krajowego Rejestru Sądowego pod numerem KRS: </w:t>
      </w:r>
      <w:r w:rsidRPr="004D0CF3">
        <w:rPr>
          <w:rFonts w:ascii="Arial" w:hAnsi="Arial" w:cs="Arial"/>
        </w:rPr>
        <w:t>0000022140</w:t>
      </w:r>
      <w:r w:rsidR="00B65054">
        <w:rPr>
          <w:rFonts w:ascii="Arial" w:hAnsi="Arial" w:cs="Arial"/>
        </w:rPr>
        <w:t xml:space="preserve">, </w:t>
      </w:r>
      <w:r w:rsidR="00B65054" w:rsidRPr="00935642">
        <w:rPr>
          <w:rFonts w:ascii="Arial" w:hAnsi="Arial" w:cs="Arial"/>
        </w:rPr>
        <w:t xml:space="preserve">REGON: </w:t>
      </w:r>
      <w:r w:rsidRPr="004D0CF3">
        <w:rPr>
          <w:rFonts w:ascii="Arial" w:hAnsi="Arial" w:cs="Arial"/>
        </w:rPr>
        <w:t>010148545</w:t>
      </w:r>
      <w:r w:rsidR="00B65054" w:rsidRPr="00935642">
        <w:rPr>
          <w:rFonts w:ascii="Arial" w:hAnsi="Arial" w:cs="Arial"/>
        </w:rPr>
        <w:t xml:space="preserve">, NIP: </w:t>
      </w:r>
      <w:r w:rsidRPr="004D0CF3">
        <w:rPr>
          <w:rFonts w:ascii="Arial" w:hAnsi="Arial" w:cs="Arial"/>
        </w:rPr>
        <w:t>5260004753</w:t>
      </w:r>
      <w:r w:rsidR="00B65054">
        <w:rPr>
          <w:rFonts w:ascii="Arial" w:hAnsi="Arial" w:cs="Arial"/>
        </w:rPr>
        <w:t xml:space="preserve">, kapitał zakładowy: </w:t>
      </w:r>
      <w:r w:rsidRPr="004D0CF3">
        <w:rPr>
          <w:rFonts w:ascii="Arial" w:hAnsi="Arial" w:cs="Arial"/>
        </w:rPr>
        <w:t>5 787 600,00</w:t>
      </w:r>
      <w:r w:rsidRPr="004D0C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zł </w:t>
      </w:r>
      <w:r w:rsidR="00B65054">
        <w:rPr>
          <w:rFonts w:ascii="Arial" w:hAnsi="Arial" w:cs="Arial"/>
        </w:rPr>
        <w:t>(„</w:t>
      </w:r>
      <w:r w:rsidR="00B65054">
        <w:rPr>
          <w:rFonts w:ascii="Arial" w:hAnsi="Arial" w:cs="Arial"/>
          <w:b/>
          <w:bCs/>
        </w:rPr>
        <w:t>Podmiot przetwarzający</w:t>
      </w:r>
      <w:r w:rsidR="00B65054">
        <w:rPr>
          <w:rFonts w:ascii="Arial" w:hAnsi="Arial" w:cs="Arial"/>
        </w:rPr>
        <w:t>”), reprezentowaną przez:</w:t>
      </w:r>
    </w:p>
    <w:p w14:paraId="201A6627" w14:textId="77777777" w:rsidR="00B65054" w:rsidRDefault="00B65054" w:rsidP="00B65054">
      <w:pPr>
        <w:spacing w:line="276" w:lineRule="auto"/>
        <w:rPr>
          <w:rFonts w:ascii="Arial" w:hAnsi="Arial" w:cs="Arial"/>
        </w:rPr>
      </w:pPr>
      <w:commentRangeStart w:id="0"/>
      <w:r>
        <w:rPr>
          <w:rFonts w:ascii="Arial" w:hAnsi="Arial" w:cs="Arial"/>
        </w:rPr>
        <w:t>Pana/Panią ______________________ - Członka Zarządu/ Prezesa Zarządu oraz</w:t>
      </w:r>
    </w:p>
    <w:p w14:paraId="2FCD9945" w14:textId="77777777" w:rsidR="00B65054" w:rsidRDefault="00B65054" w:rsidP="00B6505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Pana/Panią ______________________ - Członka Zarządu/ Prezesa Zarządu</w:t>
      </w:r>
      <w:commentRangeEnd w:id="0"/>
      <w:r w:rsidR="00164664">
        <w:rPr>
          <w:rStyle w:val="Odwoaniedokomentarza"/>
          <w:rFonts w:asciiTheme="minorHAnsi" w:eastAsiaTheme="minorHAnsi" w:hAnsiTheme="minorHAnsi" w:cstheme="minorBidi"/>
          <w:lang w:eastAsia="en-US"/>
        </w:rPr>
        <w:commentReference w:id="0"/>
      </w:r>
    </w:p>
    <w:p w14:paraId="7D7DC142" w14:textId="77777777" w:rsidR="00B65054" w:rsidRDefault="00B65054" w:rsidP="00B65054">
      <w:pPr>
        <w:spacing w:line="276" w:lineRule="auto"/>
        <w:rPr>
          <w:rFonts w:ascii="Arial" w:hAnsi="Arial" w:cs="Arial"/>
        </w:rPr>
      </w:pPr>
    </w:p>
    <w:p w14:paraId="5C6BEEF8" w14:textId="77777777" w:rsidR="00B65054" w:rsidRDefault="00B65054" w:rsidP="00B6505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zwanymi</w:t>
      </w:r>
      <w:r w:rsidRPr="007A2D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dalej </w:t>
      </w:r>
      <w:r w:rsidRPr="007A2D1C">
        <w:rPr>
          <w:rFonts w:ascii="Arial" w:hAnsi="Arial" w:cs="Arial"/>
        </w:rPr>
        <w:t>osobno „</w:t>
      </w:r>
      <w:r w:rsidRPr="007A2D1C">
        <w:rPr>
          <w:rFonts w:ascii="Arial" w:hAnsi="Arial" w:cs="Arial"/>
          <w:b/>
          <w:bCs/>
        </w:rPr>
        <w:t>Stroną</w:t>
      </w:r>
      <w:r w:rsidRPr="007A2D1C">
        <w:rPr>
          <w:rFonts w:ascii="Arial" w:hAnsi="Arial" w:cs="Arial"/>
        </w:rPr>
        <w:t>”, a razem „</w:t>
      </w:r>
      <w:r w:rsidRPr="007A2D1C">
        <w:rPr>
          <w:rFonts w:ascii="Arial" w:hAnsi="Arial" w:cs="Arial"/>
          <w:b/>
          <w:bCs/>
        </w:rPr>
        <w:t>Stronami</w:t>
      </w:r>
      <w:r w:rsidRPr="007A2D1C">
        <w:rPr>
          <w:rFonts w:ascii="Arial" w:hAnsi="Arial" w:cs="Arial"/>
        </w:rPr>
        <w:t>”.</w:t>
      </w:r>
    </w:p>
    <w:p w14:paraId="33BB92CF" w14:textId="77777777" w:rsidR="00B65054" w:rsidRDefault="00B65054" w:rsidP="00B65054">
      <w:pPr>
        <w:spacing w:line="276" w:lineRule="auto"/>
        <w:rPr>
          <w:rFonts w:ascii="Arial" w:hAnsi="Arial" w:cs="Arial"/>
        </w:rPr>
      </w:pPr>
    </w:p>
    <w:p w14:paraId="3DFBEC8F" w14:textId="77777777" w:rsidR="00B65054" w:rsidRDefault="00B65054" w:rsidP="00B65054">
      <w:pPr>
        <w:spacing w:line="276" w:lineRule="auto"/>
        <w:rPr>
          <w:rFonts w:ascii="Arial" w:hAnsi="Arial" w:cs="Arial"/>
        </w:rPr>
      </w:pPr>
    </w:p>
    <w:p w14:paraId="04AF103B" w14:textId="11DA4D89" w:rsidR="00B65054" w:rsidRDefault="00B65054" w:rsidP="00B65054">
      <w:pPr>
        <w:spacing w:line="276" w:lineRule="auto"/>
        <w:jc w:val="center"/>
        <w:rPr>
          <w:rFonts w:ascii="Arial" w:hAnsi="Arial" w:cs="Arial"/>
          <w:b/>
          <w:bCs/>
        </w:rPr>
      </w:pPr>
      <w:r w:rsidRPr="000237E3">
        <w:rPr>
          <w:rFonts w:ascii="Arial" w:hAnsi="Arial" w:cs="Arial"/>
          <w:b/>
          <w:bCs/>
        </w:rPr>
        <w:t xml:space="preserve">Preambuła </w:t>
      </w:r>
    </w:p>
    <w:p w14:paraId="7EDD44F3" w14:textId="77777777" w:rsidR="00613B74" w:rsidRPr="000237E3" w:rsidRDefault="00613B74" w:rsidP="00B65054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B0E5896" w14:textId="6CFB37AB" w:rsidR="00B65054" w:rsidRDefault="001B4DAC" w:rsidP="00B65054">
      <w:pPr>
        <w:pStyle w:val="Akapitzlist"/>
        <w:numPr>
          <w:ilvl w:val="0"/>
          <w:numId w:val="14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Administratora oraz Podmiot przetwarzający łączy współpraca biznesowa</w:t>
      </w:r>
      <w:r w:rsidRPr="001B4DAC">
        <w:rPr>
          <w:rFonts w:ascii="Arial" w:hAnsi="Arial" w:cs="Arial"/>
          <w:i/>
          <w:iCs/>
          <w:sz w:val="20"/>
          <w:szCs w:val="20"/>
        </w:rPr>
        <w:t xml:space="preserve"> </w:t>
      </w:r>
      <w:commentRangeStart w:id="2"/>
      <w:r w:rsidRPr="00E8334D">
        <w:rPr>
          <w:rFonts w:ascii="Arial" w:hAnsi="Arial" w:cs="Arial"/>
          <w:i/>
          <w:iCs/>
          <w:sz w:val="20"/>
          <w:szCs w:val="20"/>
        </w:rPr>
        <w:t>[</w:t>
      </w:r>
      <w:r w:rsidR="00E8334D">
        <w:rPr>
          <w:rFonts w:ascii="Arial" w:hAnsi="Arial" w:cs="Arial"/>
          <w:i/>
          <w:iCs/>
          <w:sz w:val="20"/>
          <w:szCs w:val="20"/>
        </w:rPr>
        <w:t>___</w:t>
      </w:r>
      <w:r w:rsidRPr="00E8334D">
        <w:rPr>
          <w:rFonts w:ascii="Arial" w:hAnsi="Arial" w:cs="Arial"/>
          <w:i/>
          <w:iCs/>
          <w:sz w:val="20"/>
          <w:szCs w:val="20"/>
        </w:rPr>
        <w:t>]</w:t>
      </w:r>
      <w:r w:rsidRPr="00E8334D">
        <w:rPr>
          <w:rFonts w:ascii="Arial" w:hAnsi="Arial" w:cs="Arial"/>
          <w:sz w:val="20"/>
          <w:szCs w:val="20"/>
        </w:rPr>
        <w:t>.</w:t>
      </w:r>
      <w:commentRangeEnd w:id="2"/>
      <w:r w:rsidR="00E8334D">
        <w:rPr>
          <w:rStyle w:val="Odwoaniedokomentarza"/>
          <w:rFonts w:asciiTheme="minorHAnsi" w:eastAsiaTheme="minorHAnsi" w:hAnsiTheme="minorHAnsi" w:cstheme="minorBidi"/>
          <w:lang w:eastAsia="en-US"/>
        </w:rPr>
        <w:commentReference w:id="2"/>
      </w:r>
      <w:r>
        <w:rPr>
          <w:rFonts w:ascii="Arial" w:hAnsi="Arial" w:cs="Arial"/>
          <w:sz w:val="20"/>
          <w:szCs w:val="20"/>
        </w:rPr>
        <w:t xml:space="preserve"> Podmiot przetwarzający posiada doświadczenie w przeprowadzeniu badań </w:t>
      </w:r>
      <w:r w:rsidRPr="001B4DAC">
        <w:rPr>
          <w:rFonts w:ascii="Arial" w:hAnsi="Arial" w:cs="Arial"/>
          <w:sz w:val="20"/>
          <w:szCs w:val="20"/>
        </w:rPr>
        <w:t xml:space="preserve">rynku i opinii, </w:t>
      </w:r>
      <w:r>
        <w:rPr>
          <w:rFonts w:ascii="Arial" w:hAnsi="Arial" w:cs="Arial"/>
          <w:sz w:val="20"/>
          <w:szCs w:val="20"/>
        </w:rPr>
        <w:t>zaś Administrator jest zainteresowany wykonaniem określonych badań rynku i opinii</w:t>
      </w:r>
      <w:r w:rsidR="004D0CF3">
        <w:rPr>
          <w:rFonts w:ascii="Arial" w:hAnsi="Arial" w:cs="Arial"/>
          <w:sz w:val="20"/>
          <w:szCs w:val="20"/>
        </w:rPr>
        <w:t xml:space="preserve"> względem osób, których dane przetwarza. </w:t>
      </w:r>
    </w:p>
    <w:p w14:paraId="039B8D5A" w14:textId="64571374" w:rsidR="001B4DAC" w:rsidRDefault="001B4DAC" w:rsidP="00B65054">
      <w:pPr>
        <w:pStyle w:val="Akapitzlist"/>
        <w:numPr>
          <w:ilvl w:val="0"/>
          <w:numId w:val="14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 jest administratorem danych osobowych osób, któr</w:t>
      </w:r>
      <w:r w:rsidR="004D0CF3">
        <w:rPr>
          <w:rFonts w:ascii="Arial" w:hAnsi="Arial" w:cs="Arial"/>
          <w:sz w:val="20"/>
          <w:szCs w:val="20"/>
        </w:rPr>
        <w:t>ym zostanie wysłany link z ankietami do wypełnienia i</w:t>
      </w:r>
      <w:r>
        <w:rPr>
          <w:rFonts w:ascii="Arial" w:hAnsi="Arial" w:cs="Arial"/>
          <w:sz w:val="20"/>
          <w:szCs w:val="20"/>
        </w:rPr>
        <w:t xml:space="preserve"> </w:t>
      </w:r>
      <w:r w:rsidR="00E8334D">
        <w:rPr>
          <w:rFonts w:ascii="Arial" w:hAnsi="Arial" w:cs="Arial"/>
          <w:sz w:val="20"/>
          <w:szCs w:val="20"/>
        </w:rPr>
        <w:t xml:space="preserve">które </w:t>
      </w:r>
      <w:r>
        <w:rPr>
          <w:rFonts w:ascii="Arial" w:hAnsi="Arial" w:cs="Arial"/>
          <w:sz w:val="20"/>
          <w:szCs w:val="20"/>
        </w:rPr>
        <w:t>będą brały udział w badaniu przeprowadzanym przez Podmiot przetwarzający</w:t>
      </w:r>
      <w:r w:rsidR="00840F20">
        <w:rPr>
          <w:rFonts w:ascii="Arial" w:hAnsi="Arial" w:cs="Arial"/>
          <w:sz w:val="20"/>
          <w:szCs w:val="20"/>
        </w:rPr>
        <w:t xml:space="preserve"> i </w:t>
      </w:r>
      <w:r w:rsidR="00F5443C">
        <w:rPr>
          <w:rFonts w:ascii="Arial" w:hAnsi="Arial" w:cs="Arial"/>
          <w:sz w:val="20"/>
          <w:szCs w:val="20"/>
        </w:rPr>
        <w:t xml:space="preserve">oświadcza, że </w:t>
      </w:r>
      <w:r w:rsidR="00840F20">
        <w:rPr>
          <w:rFonts w:ascii="Arial" w:hAnsi="Arial" w:cs="Arial"/>
          <w:sz w:val="20"/>
          <w:szCs w:val="20"/>
        </w:rPr>
        <w:t>spełnił względem powyższych osób obowiązek informacyjny</w:t>
      </w:r>
      <w:r w:rsidR="004D0CF3">
        <w:rPr>
          <w:rFonts w:ascii="Arial" w:hAnsi="Arial" w:cs="Arial"/>
          <w:sz w:val="20"/>
          <w:szCs w:val="20"/>
        </w:rPr>
        <w:t xml:space="preserve"> </w:t>
      </w:r>
      <w:r w:rsidR="00E8334D">
        <w:rPr>
          <w:rFonts w:ascii="Arial" w:hAnsi="Arial" w:cs="Arial"/>
          <w:sz w:val="20"/>
          <w:szCs w:val="20"/>
        </w:rPr>
        <w:br/>
      </w:r>
      <w:r w:rsidR="004D0CF3">
        <w:rPr>
          <w:rFonts w:ascii="Arial" w:hAnsi="Arial" w:cs="Arial"/>
          <w:sz w:val="20"/>
          <w:szCs w:val="20"/>
        </w:rPr>
        <w:t>z</w:t>
      </w:r>
      <w:r w:rsidR="00840F20">
        <w:rPr>
          <w:rFonts w:ascii="Arial" w:hAnsi="Arial" w:cs="Arial"/>
          <w:sz w:val="20"/>
          <w:szCs w:val="20"/>
        </w:rPr>
        <w:t xml:space="preserve"> RODO. </w:t>
      </w:r>
    </w:p>
    <w:p w14:paraId="784853DD" w14:textId="6398AFED" w:rsidR="00B65054" w:rsidRDefault="00B65054" w:rsidP="00B65054">
      <w:pPr>
        <w:pStyle w:val="Akapitzlist"/>
        <w:numPr>
          <w:ilvl w:val="0"/>
          <w:numId w:val="14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Zważywszy na okoliczność, że przedmiotowa współpraca Stron wiąże się z przetwarzaniem przez </w:t>
      </w:r>
      <w:r w:rsidR="001B4DAC">
        <w:rPr>
          <w:rFonts w:ascii="Arial" w:hAnsi="Arial" w:cs="Arial"/>
          <w:sz w:val="20"/>
          <w:szCs w:val="20"/>
        </w:rPr>
        <w:t>Podmiot przetwarzający</w:t>
      </w:r>
      <w:r>
        <w:rPr>
          <w:rFonts w:ascii="Arial" w:hAnsi="Arial" w:cs="Arial"/>
          <w:sz w:val="20"/>
          <w:szCs w:val="20"/>
        </w:rPr>
        <w:t xml:space="preserve"> danych osobowych </w:t>
      </w:r>
      <w:r w:rsidR="0004011D">
        <w:rPr>
          <w:rFonts w:ascii="Arial" w:hAnsi="Arial" w:cs="Arial"/>
          <w:sz w:val="20"/>
          <w:szCs w:val="20"/>
        </w:rPr>
        <w:t xml:space="preserve">uczestników badania </w:t>
      </w:r>
      <w:r>
        <w:rPr>
          <w:rFonts w:ascii="Arial" w:hAnsi="Arial" w:cs="Arial"/>
          <w:sz w:val="20"/>
          <w:szCs w:val="20"/>
        </w:rPr>
        <w:t xml:space="preserve">konieczne było zawarcie </w:t>
      </w:r>
      <w:r w:rsidR="001B4DAC">
        <w:rPr>
          <w:rFonts w:ascii="Arial" w:hAnsi="Arial" w:cs="Arial"/>
          <w:sz w:val="20"/>
          <w:szCs w:val="20"/>
        </w:rPr>
        <w:t>Umowy</w:t>
      </w:r>
      <w:r>
        <w:rPr>
          <w:rFonts w:ascii="Arial" w:hAnsi="Arial" w:cs="Arial"/>
          <w:sz w:val="20"/>
          <w:szCs w:val="20"/>
        </w:rPr>
        <w:t xml:space="preserve"> w zakresie przetwarzania danych osobowych</w:t>
      </w:r>
      <w:r w:rsidR="001B4DA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zgodnie z </w:t>
      </w:r>
      <w:r w:rsidRPr="00AB3EAC">
        <w:rPr>
          <w:rFonts w:ascii="Arial" w:hAnsi="Arial" w:cs="Arial"/>
          <w:sz w:val="20"/>
          <w:szCs w:val="20"/>
        </w:rPr>
        <w:t>Rozporządzeni</w:t>
      </w:r>
      <w:r>
        <w:rPr>
          <w:rFonts w:ascii="Arial" w:hAnsi="Arial" w:cs="Arial"/>
          <w:sz w:val="20"/>
          <w:szCs w:val="20"/>
        </w:rPr>
        <w:t xml:space="preserve">em </w:t>
      </w:r>
      <w:r w:rsidRPr="00AB3EAC">
        <w:rPr>
          <w:rFonts w:ascii="Arial" w:hAnsi="Arial" w:cs="Arial"/>
          <w:sz w:val="20"/>
          <w:szCs w:val="20"/>
        </w:rPr>
        <w:t>Parlamentu Europejskiego i Rady (UE) 2016/679 z dnia 27 kwietnia 2016 r</w:t>
      </w:r>
      <w:r>
        <w:rPr>
          <w:rFonts w:ascii="Arial" w:hAnsi="Arial" w:cs="Arial"/>
          <w:sz w:val="20"/>
          <w:szCs w:val="20"/>
        </w:rPr>
        <w:t>oku</w:t>
      </w:r>
      <w:r w:rsidRPr="00AB3EAC">
        <w:rPr>
          <w:rFonts w:ascii="Arial" w:hAnsi="Arial" w:cs="Arial"/>
          <w:sz w:val="20"/>
          <w:szCs w:val="20"/>
        </w:rPr>
        <w:t xml:space="preserve"> w sprawie ochrony osób fizycznych w związku z przetwarzaniem danych osobowych i w sprawie swobodnego przepływu takich danych oraz uchylenia dyrektywy 95/46/WE („</w:t>
      </w:r>
      <w:r w:rsidRPr="00AB3EAC">
        <w:rPr>
          <w:rFonts w:ascii="Arial" w:hAnsi="Arial" w:cs="Arial"/>
          <w:b/>
          <w:bCs/>
          <w:sz w:val="20"/>
          <w:szCs w:val="20"/>
        </w:rPr>
        <w:t>RODO</w:t>
      </w:r>
      <w:r w:rsidRPr="00AB3EAC">
        <w:rPr>
          <w:rFonts w:ascii="Arial" w:hAnsi="Arial" w:cs="Arial"/>
          <w:sz w:val="20"/>
          <w:szCs w:val="20"/>
        </w:rPr>
        <w:t>”)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9C63FDF" w14:textId="77777777" w:rsidR="00B65054" w:rsidRDefault="00B65054" w:rsidP="00B65054">
      <w:pPr>
        <w:pStyle w:val="Akapitzlist"/>
        <w:numPr>
          <w:ilvl w:val="0"/>
          <w:numId w:val="14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E41D63">
        <w:rPr>
          <w:rFonts w:ascii="Arial" w:hAnsi="Arial" w:cs="Arial"/>
          <w:sz w:val="20"/>
          <w:szCs w:val="20"/>
        </w:rPr>
        <w:t>Dotychczasowe ustalenia Stron dotyczące ochrony, przetwarzania i powierzania danych osobowych otrzymują następujące brzmienie:</w:t>
      </w:r>
    </w:p>
    <w:p w14:paraId="158D07C9" w14:textId="77777777" w:rsidR="00B65054" w:rsidRDefault="00B65054" w:rsidP="00B65054">
      <w:pPr>
        <w:spacing w:line="276" w:lineRule="auto"/>
        <w:jc w:val="both"/>
        <w:rPr>
          <w:rFonts w:ascii="Arial" w:hAnsi="Arial" w:cs="Arial"/>
        </w:rPr>
      </w:pPr>
    </w:p>
    <w:p w14:paraId="5E705F38" w14:textId="77777777" w:rsidR="00B65054" w:rsidRDefault="00B65054" w:rsidP="00B65054">
      <w:pPr>
        <w:spacing w:line="276" w:lineRule="auto"/>
        <w:jc w:val="both"/>
        <w:rPr>
          <w:rFonts w:ascii="Arial" w:hAnsi="Arial" w:cs="Arial"/>
        </w:rPr>
      </w:pPr>
    </w:p>
    <w:p w14:paraId="1801BFD6" w14:textId="77777777" w:rsidR="00B65054" w:rsidRPr="00B2747B" w:rsidRDefault="00B65054" w:rsidP="00B65054">
      <w:pPr>
        <w:spacing w:line="276" w:lineRule="auto"/>
        <w:jc w:val="center"/>
        <w:rPr>
          <w:rFonts w:ascii="Arial" w:hAnsi="Arial" w:cs="Arial"/>
          <w:b/>
          <w:bCs/>
        </w:rPr>
      </w:pPr>
      <w:r w:rsidRPr="00B2747B">
        <w:rPr>
          <w:rFonts w:ascii="Arial" w:hAnsi="Arial" w:cs="Arial"/>
          <w:b/>
          <w:bCs/>
        </w:rPr>
        <w:t>§ 1</w:t>
      </w:r>
    </w:p>
    <w:p w14:paraId="68EC2FE9" w14:textId="1982BA03" w:rsidR="00B65054" w:rsidRPr="003428EF" w:rsidRDefault="00B65054" w:rsidP="001B4DAC">
      <w:pPr>
        <w:rPr>
          <w:rFonts w:ascii="Arial" w:hAnsi="Arial" w:cs="Arial"/>
          <w:b/>
          <w:bCs/>
        </w:rPr>
      </w:pPr>
    </w:p>
    <w:p w14:paraId="393BDD2E" w14:textId="77777777" w:rsidR="0004011D" w:rsidRDefault="00B65054" w:rsidP="00B65054">
      <w:pPr>
        <w:jc w:val="center"/>
        <w:rPr>
          <w:rFonts w:ascii="Arial" w:hAnsi="Arial" w:cs="Arial"/>
          <w:b/>
          <w:bCs/>
        </w:rPr>
      </w:pPr>
      <w:r w:rsidRPr="003428EF">
        <w:rPr>
          <w:rFonts w:ascii="Arial" w:hAnsi="Arial" w:cs="Arial"/>
          <w:b/>
          <w:bCs/>
        </w:rPr>
        <w:t>Przetwarzanie danych osobowych</w:t>
      </w:r>
      <w:r w:rsidR="0004011D">
        <w:rPr>
          <w:rFonts w:ascii="Arial" w:hAnsi="Arial" w:cs="Arial"/>
          <w:b/>
          <w:bCs/>
        </w:rPr>
        <w:t xml:space="preserve"> uczestników badania </w:t>
      </w:r>
    </w:p>
    <w:p w14:paraId="47F6FF58" w14:textId="08477ABA" w:rsidR="00B65054" w:rsidRDefault="00B65054" w:rsidP="00B65054">
      <w:pPr>
        <w:jc w:val="center"/>
        <w:rPr>
          <w:rFonts w:ascii="Arial" w:hAnsi="Arial" w:cs="Arial"/>
          <w:b/>
          <w:bCs/>
        </w:rPr>
      </w:pPr>
      <w:r w:rsidRPr="003428EF">
        <w:rPr>
          <w:rFonts w:ascii="Arial" w:hAnsi="Arial" w:cs="Arial"/>
          <w:b/>
          <w:bCs/>
        </w:rPr>
        <w:t xml:space="preserve"> </w:t>
      </w:r>
    </w:p>
    <w:p w14:paraId="454CAF3D" w14:textId="52081951" w:rsidR="00B65054" w:rsidRPr="0004011D" w:rsidRDefault="00B65054" w:rsidP="0004011D">
      <w:pPr>
        <w:pStyle w:val="Akapitzlist"/>
        <w:numPr>
          <w:ilvl w:val="0"/>
          <w:numId w:val="18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A04A0A">
        <w:rPr>
          <w:rFonts w:ascii="Arial" w:hAnsi="Arial" w:cs="Arial"/>
          <w:sz w:val="20"/>
          <w:szCs w:val="20"/>
        </w:rPr>
        <w:t>Dla celów niniejszej Umowy, terminy i zdania w niej użyte mają znaczenie nadane im w RODO, z zastrzeżeniem sytuacji, gdy Umowa stanowi inaczej.</w:t>
      </w:r>
    </w:p>
    <w:p w14:paraId="29EB8D08" w14:textId="77777777" w:rsidR="00B65054" w:rsidRPr="0004011D" w:rsidRDefault="00B65054" w:rsidP="0004011D">
      <w:pPr>
        <w:jc w:val="both"/>
        <w:rPr>
          <w:rFonts w:ascii="Arial" w:hAnsi="Arial" w:cs="Arial"/>
        </w:rPr>
      </w:pPr>
    </w:p>
    <w:p w14:paraId="4C8E2587" w14:textId="792942D6" w:rsidR="00B65054" w:rsidRDefault="00B65054" w:rsidP="00B65054">
      <w:pPr>
        <w:pStyle w:val="Akapitzlist"/>
        <w:numPr>
          <w:ilvl w:val="0"/>
          <w:numId w:val="18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A04A0A">
        <w:rPr>
          <w:rFonts w:ascii="Arial" w:hAnsi="Arial" w:cs="Arial"/>
          <w:sz w:val="20"/>
          <w:szCs w:val="20"/>
        </w:rPr>
        <w:t xml:space="preserve">Zgodnie z obowiązującymi przepisami prawa o ochronie danych osobowych, </w:t>
      </w:r>
      <w:r w:rsidR="0004011D">
        <w:rPr>
          <w:rFonts w:ascii="Arial" w:hAnsi="Arial" w:cs="Arial"/>
          <w:sz w:val="20"/>
          <w:szCs w:val="20"/>
        </w:rPr>
        <w:t xml:space="preserve">Administrator </w:t>
      </w:r>
      <w:r w:rsidRPr="00A04A0A">
        <w:rPr>
          <w:rFonts w:ascii="Arial" w:hAnsi="Arial" w:cs="Arial"/>
          <w:sz w:val="20"/>
          <w:szCs w:val="20"/>
        </w:rPr>
        <w:t xml:space="preserve">pełni funkcję </w:t>
      </w:r>
      <w:r w:rsidR="0004011D">
        <w:rPr>
          <w:rFonts w:ascii="Arial" w:hAnsi="Arial" w:cs="Arial"/>
          <w:sz w:val="20"/>
          <w:szCs w:val="20"/>
        </w:rPr>
        <w:t>a</w:t>
      </w:r>
      <w:r w:rsidRPr="00A04A0A">
        <w:rPr>
          <w:rFonts w:ascii="Arial" w:hAnsi="Arial" w:cs="Arial"/>
          <w:sz w:val="20"/>
          <w:szCs w:val="20"/>
        </w:rPr>
        <w:t>dministratora</w:t>
      </w:r>
      <w:r>
        <w:rPr>
          <w:rFonts w:ascii="Arial" w:hAnsi="Arial" w:cs="Arial"/>
          <w:sz w:val="20"/>
          <w:szCs w:val="20"/>
        </w:rPr>
        <w:t xml:space="preserve"> danych osobowych </w:t>
      </w:r>
      <w:r w:rsidR="0004011D">
        <w:rPr>
          <w:rFonts w:ascii="Arial" w:hAnsi="Arial" w:cs="Arial"/>
          <w:sz w:val="20"/>
          <w:szCs w:val="20"/>
        </w:rPr>
        <w:t>uczestników badania</w:t>
      </w:r>
      <w:r w:rsidRPr="00A04A0A">
        <w:rPr>
          <w:rFonts w:ascii="Arial" w:hAnsi="Arial" w:cs="Arial"/>
          <w:sz w:val="20"/>
          <w:szCs w:val="20"/>
        </w:rPr>
        <w:t xml:space="preserve">, </w:t>
      </w:r>
      <w:r w:rsidR="0004011D">
        <w:rPr>
          <w:rFonts w:ascii="Arial" w:hAnsi="Arial" w:cs="Arial"/>
          <w:sz w:val="20"/>
          <w:szCs w:val="20"/>
        </w:rPr>
        <w:t xml:space="preserve">które następnie przekazuje Podmiotowi przetwarzającemu w celu wykonania przez niego określonego badania rynku i opinii. </w:t>
      </w:r>
    </w:p>
    <w:p w14:paraId="044279AC" w14:textId="77777777" w:rsidR="00B65054" w:rsidRPr="00A04A0A" w:rsidRDefault="00B65054" w:rsidP="00B65054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054275DC" w14:textId="37FD9FF7" w:rsidR="00B65054" w:rsidRDefault="00B65054" w:rsidP="00B65054">
      <w:pPr>
        <w:pStyle w:val="Akapitzlist"/>
        <w:numPr>
          <w:ilvl w:val="0"/>
          <w:numId w:val="18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A04A0A">
        <w:rPr>
          <w:rFonts w:ascii="Arial" w:hAnsi="Arial" w:cs="Arial"/>
          <w:sz w:val="20"/>
          <w:szCs w:val="20"/>
        </w:rPr>
        <w:t xml:space="preserve">Na podstawie art. 28 ust. 3 RODO Administrator powierza Podmiotowi przetwarzającemu przetwarzanie danych osobowych </w:t>
      </w:r>
      <w:r w:rsidR="00A46F6B">
        <w:rPr>
          <w:rFonts w:ascii="Arial" w:hAnsi="Arial" w:cs="Arial"/>
          <w:sz w:val="20"/>
          <w:szCs w:val="20"/>
        </w:rPr>
        <w:t>uczestników badania</w:t>
      </w:r>
      <w:r w:rsidRPr="00A04A0A">
        <w:rPr>
          <w:rFonts w:ascii="Arial" w:hAnsi="Arial" w:cs="Arial"/>
          <w:sz w:val="20"/>
          <w:szCs w:val="20"/>
        </w:rPr>
        <w:t xml:space="preserve"> w zakresie:</w:t>
      </w:r>
      <w:r w:rsidR="00A46F6B">
        <w:rPr>
          <w:rFonts w:ascii="Arial" w:hAnsi="Arial" w:cs="Arial"/>
          <w:sz w:val="20"/>
          <w:szCs w:val="20"/>
        </w:rPr>
        <w:t xml:space="preserve"> </w:t>
      </w:r>
      <w:commentRangeStart w:id="3"/>
      <w:r w:rsidR="00E8334D">
        <w:rPr>
          <w:rFonts w:ascii="Arial" w:hAnsi="Arial" w:cs="Arial"/>
          <w:sz w:val="20"/>
          <w:szCs w:val="20"/>
        </w:rPr>
        <w:t>imię, nazwisko, adres e-mail, numer telefonu</w:t>
      </w:r>
      <w:commentRangeEnd w:id="3"/>
      <w:r w:rsidR="00E8334D">
        <w:rPr>
          <w:rStyle w:val="Odwoaniedokomentarza"/>
          <w:rFonts w:asciiTheme="minorHAnsi" w:eastAsiaTheme="minorHAnsi" w:hAnsiTheme="minorHAnsi" w:cstheme="minorBidi"/>
          <w:lang w:eastAsia="en-US"/>
        </w:rPr>
        <w:commentReference w:id="3"/>
      </w:r>
      <w:r w:rsidRPr="00A04A0A">
        <w:rPr>
          <w:rFonts w:ascii="Arial" w:hAnsi="Arial" w:cs="Arial"/>
          <w:sz w:val="20"/>
          <w:szCs w:val="20"/>
        </w:rPr>
        <w:t xml:space="preserve">. </w:t>
      </w:r>
    </w:p>
    <w:p w14:paraId="3BC157F7" w14:textId="77777777" w:rsidR="00B65054" w:rsidRPr="00A04A0A" w:rsidRDefault="00B65054" w:rsidP="00B65054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71C3457B" w14:textId="7B15201A" w:rsidR="00B65054" w:rsidRDefault="00B65054" w:rsidP="007439A6">
      <w:pPr>
        <w:pStyle w:val="Akapitzlist"/>
        <w:numPr>
          <w:ilvl w:val="0"/>
          <w:numId w:val="18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EE42A5">
        <w:rPr>
          <w:rFonts w:ascii="Arial" w:hAnsi="Arial" w:cs="Arial"/>
          <w:sz w:val="20"/>
          <w:szCs w:val="20"/>
        </w:rPr>
        <w:t xml:space="preserve">Celem przetwarzania danych przez Podmiot przetwarzający jest </w:t>
      </w:r>
      <w:r w:rsidR="00EE42A5" w:rsidRPr="00EE42A5">
        <w:rPr>
          <w:rFonts w:ascii="Arial" w:hAnsi="Arial" w:cs="Arial"/>
          <w:sz w:val="20"/>
          <w:szCs w:val="20"/>
        </w:rPr>
        <w:t xml:space="preserve">przeprowadzenie badania rynku i opinii i przekazanie Administratorowi raportu z badania. </w:t>
      </w:r>
    </w:p>
    <w:p w14:paraId="747D8D96" w14:textId="77777777" w:rsidR="00BC6290" w:rsidRPr="00EE42A5" w:rsidRDefault="00BC6290" w:rsidP="00BC6290">
      <w:pPr>
        <w:pStyle w:val="Akapitzlist"/>
        <w:suppressAutoHyphens w:val="0"/>
        <w:spacing w:after="160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6B4D6223" w14:textId="77777777" w:rsidR="00B65054" w:rsidRDefault="00B65054" w:rsidP="00B65054">
      <w:pPr>
        <w:pStyle w:val="Akapitzlist"/>
        <w:numPr>
          <w:ilvl w:val="0"/>
          <w:numId w:val="18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A04A0A">
        <w:rPr>
          <w:rFonts w:ascii="Arial" w:hAnsi="Arial" w:cs="Arial"/>
          <w:sz w:val="20"/>
          <w:szCs w:val="20"/>
        </w:rPr>
        <w:t>Strony zgodnie oświadczają, że dane osobowe będą przetwarzane tylko na terenie Europejskiego Obszaru Gospodarczego (EOG).</w:t>
      </w:r>
    </w:p>
    <w:p w14:paraId="12BACCA2" w14:textId="77777777" w:rsidR="00B65054" w:rsidRPr="00A04A0A" w:rsidRDefault="00B65054" w:rsidP="00B65054">
      <w:pPr>
        <w:spacing w:line="276" w:lineRule="auto"/>
        <w:jc w:val="both"/>
        <w:rPr>
          <w:rFonts w:ascii="Arial" w:hAnsi="Arial" w:cs="Arial"/>
        </w:rPr>
      </w:pPr>
    </w:p>
    <w:p w14:paraId="23491654" w14:textId="77777777" w:rsidR="00B65054" w:rsidRDefault="00B65054" w:rsidP="00B65054">
      <w:pPr>
        <w:pStyle w:val="Akapitzlist"/>
        <w:numPr>
          <w:ilvl w:val="0"/>
          <w:numId w:val="18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A04A0A">
        <w:rPr>
          <w:rFonts w:ascii="Arial" w:hAnsi="Arial" w:cs="Arial"/>
          <w:sz w:val="20"/>
          <w:szCs w:val="20"/>
        </w:rPr>
        <w:t xml:space="preserve">Powierzone do przetwarzania dane osobowe będą przetwarzane przez Podmiot przetwarzający </w:t>
      </w:r>
      <w:r w:rsidRPr="00A04A0A">
        <w:rPr>
          <w:rFonts w:ascii="Arial" w:hAnsi="Arial" w:cs="Arial"/>
          <w:sz w:val="20"/>
          <w:szCs w:val="20"/>
        </w:rPr>
        <w:br/>
        <w:t>w sposób systematyczny w formie elektronicznej oraz w formie papierowej.</w:t>
      </w:r>
    </w:p>
    <w:p w14:paraId="4C5F18D4" w14:textId="77777777" w:rsidR="00B65054" w:rsidRPr="008064CE" w:rsidRDefault="00B65054" w:rsidP="008064CE">
      <w:pPr>
        <w:jc w:val="both"/>
        <w:rPr>
          <w:rFonts w:ascii="Arial" w:hAnsi="Arial" w:cs="Arial"/>
        </w:rPr>
      </w:pPr>
    </w:p>
    <w:p w14:paraId="77484B3D" w14:textId="281BA801" w:rsidR="00B65054" w:rsidRDefault="00B65054" w:rsidP="00B65054">
      <w:pPr>
        <w:pStyle w:val="Akapitzlist"/>
        <w:numPr>
          <w:ilvl w:val="0"/>
          <w:numId w:val="18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A04A0A">
        <w:rPr>
          <w:rFonts w:ascii="Arial" w:hAnsi="Arial" w:cs="Arial"/>
          <w:sz w:val="20"/>
          <w:szCs w:val="20"/>
        </w:rPr>
        <w:t xml:space="preserve">Powierzone do przetwarzania dane osobowe będą przetwarzane przez Podmiot przetwarzający przez okres niezbędny do </w:t>
      </w:r>
      <w:r w:rsidR="005B3CF6">
        <w:rPr>
          <w:rFonts w:ascii="Arial" w:hAnsi="Arial" w:cs="Arial"/>
          <w:sz w:val="20"/>
          <w:szCs w:val="20"/>
        </w:rPr>
        <w:t xml:space="preserve">przeprowadzenia badania rynku i opinii </w:t>
      </w:r>
      <w:r w:rsidR="002F2B3A">
        <w:rPr>
          <w:rFonts w:ascii="Arial" w:hAnsi="Arial" w:cs="Arial"/>
          <w:sz w:val="20"/>
          <w:szCs w:val="20"/>
        </w:rPr>
        <w:t xml:space="preserve">i przekazania Administratorowi raportu z wykonanego badania. </w:t>
      </w:r>
    </w:p>
    <w:p w14:paraId="2B7B5547" w14:textId="77777777" w:rsidR="00B65054" w:rsidRPr="00A04A0A" w:rsidRDefault="00B65054" w:rsidP="00B65054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358350D9" w14:textId="5AB4BD0B" w:rsidR="00B65054" w:rsidRDefault="00B65054" w:rsidP="00B65054">
      <w:pPr>
        <w:pStyle w:val="Akapitzlist"/>
        <w:numPr>
          <w:ilvl w:val="0"/>
          <w:numId w:val="18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A04A0A">
        <w:rPr>
          <w:rFonts w:ascii="Arial" w:hAnsi="Arial" w:cs="Arial"/>
          <w:sz w:val="20"/>
          <w:szCs w:val="20"/>
        </w:rPr>
        <w:t xml:space="preserve">Podmiot Przetwarzający przyjmuje do wiadomości, że dane osobowe powierzone do przetwarzania na mocy niniejszej Umowy stanowią informacje poufne, dlatego zobowiązuje się do zachowania ich w poufności przez osoby uprawnione do ich przetwarzania. </w:t>
      </w:r>
    </w:p>
    <w:p w14:paraId="59195830" w14:textId="77777777" w:rsidR="00B65054" w:rsidRPr="005B3CF6" w:rsidRDefault="00B65054" w:rsidP="005B3CF6">
      <w:pPr>
        <w:jc w:val="both"/>
        <w:rPr>
          <w:rFonts w:ascii="Arial" w:hAnsi="Arial" w:cs="Arial"/>
        </w:rPr>
      </w:pPr>
    </w:p>
    <w:p w14:paraId="3C58FF75" w14:textId="77777777" w:rsidR="00B65054" w:rsidRPr="00A04A0A" w:rsidRDefault="00B65054" w:rsidP="00B65054">
      <w:pPr>
        <w:pStyle w:val="Akapitzlist"/>
        <w:numPr>
          <w:ilvl w:val="0"/>
          <w:numId w:val="18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A04A0A">
        <w:rPr>
          <w:rFonts w:ascii="Arial" w:hAnsi="Arial" w:cs="Arial"/>
          <w:sz w:val="20"/>
          <w:szCs w:val="20"/>
        </w:rPr>
        <w:t>Podmiot Przetwarzający zobowiązuje się:</w:t>
      </w:r>
    </w:p>
    <w:p w14:paraId="3D4CF310" w14:textId="73CF0FC5" w:rsidR="00B65054" w:rsidRPr="00A04A0A" w:rsidRDefault="00B65054" w:rsidP="00B65054">
      <w:pPr>
        <w:pStyle w:val="Akapitzlist"/>
        <w:numPr>
          <w:ilvl w:val="0"/>
          <w:numId w:val="19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A04A0A">
        <w:rPr>
          <w:rFonts w:ascii="Arial" w:hAnsi="Arial" w:cs="Arial"/>
          <w:sz w:val="20"/>
          <w:szCs w:val="20"/>
        </w:rPr>
        <w:t xml:space="preserve">przestrzegać RODO i lokalnych regulacji wydanych na podstawie RODO, </w:t>
      </w:r>
    </w:p>
    <w:p w14:paraId="4C157232" w14:textId="77777777" w:rsidR="00B65054" w:rsidRPr="00A04A0A" w:rsidRDefault="00B65054" w:rsidP="00B65054">
      <w:pPr>
        <w:pStyle w:val="Akapitzlist"/>
        <w:numPr>
          <w:ilvl w:val="0"/>
          <w:numId w:val="19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A04A0A">
        <w:rPr>
          <w:rFonts w:ascii="Arial" w:hAnsi="Arial" w:cs="Arial"/>
          <w:sz w:val="20"/>
          <w:szCs w:val="20"/>
        </w:rPr>
        <w:t>przetwarzać dane osobowe wyłącznie w celach wskazanych przez Administratora oraz na warunkach przez niego określonych,</w:t>
      </w:r>
    </w:p>
    <w:p w14:paraId="6DCAC9A5" w14:textId="77777777" w:rsidR="00B65054" w:rsidRPr="00A04A0A" w:rsidRDefault="00B65054" w:rsidP="00B65054">
      <w:pPr>
        <w:pStyle w:val="Akapitzlist"/>
        <w:numPr>
          <w:ilvl w:val="0"/>
          <w:numId w:val="19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A04A0A">
        <w:rPr>
          <w:rFonts w:ascii="Arial" w:hAnsi="Arial" w:cs="Arial"/>
          <w:sz w:val="20"/>
          <w:szCs w:val="20"/>
        </w:rPr>
        <w:t>nie ujawniać, nie przekazywać, nie udostępniać, nie prowadzić sprzedaży oraz nie wykorzystywać danych osobowych dla celów komercyjnych, bez uprzedniej pisemnej zgody Administratora,</w:t>
      </w:r>
    </w:p>
    <w:p w14:paraId="17A6A4D9" w14:textId="77777777" w:rsidR="00B65054" w:rsidRPr="00A04A0A" w:rsidRDefault="00B65054" w:rsidP="00B65054">
      <w:pPr>
        <w:pStyle w:val="Akapitzlist"/>
        <w:numPr>
          <w:ilvl w:val="0"/>
          <w:numId w:val="19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A04A0A">
        <w:rPr>
          <w:rFonts w:ascii="Arial" w:hAnsi="Arial" w:cs="Arial"/>
          <w:sz w:val="20"/>
          <w:szCs w:val="20"/>
        </w:rPr>
        <w:t>dostosowywać świadczone przez siebie usługi tak, aby były zgodne z obowiązującymi przepisami prawa o ochronie danych osobowych, bez konieczności ponoszenia dodatkowych kosztów przez Administratora,</w:t>
      </w:r>
    </w:p>
    <w:p w14:paraId="6F0ECD81" w14:textId="470BC336" w:rsidR="00B65054" w:rsidRPr="00A04A0A" w:rsidRDefault="00B65054" w:rsidP="00B65054">
      <w:pPr>
        <w:pStyle w:val="Akapitzlist"/>
        <w:numPr>
          <w:ilvl w:val="0"/>
          <w:numId w:val="19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A04A0A">
        <w:rPr>
          <w:rFonts w:ascii="Arial" w:hAnsi="Arial" w:cs="Arial"/>
          <w:sz w:val="20"/>
          <w:szCs w:val="20"/>
        </w:rPr>
        <w:t>zapewnić, by osoby upoważnione do przetwarzania danych osobowych zobowiązały się do zachowania tajemnicy</w:t>
      </w:r>
      <w:r w:rsidR="00564997">
        <w:rPr>
          <w:rFonts w:ascii="Arial" w:hAnsi="Arial" w:cs="Arial"/>
          <w:sz w:val="20"/>
          <w:szCs w:val="20"/>
        </w:rPr>
        <w:t>,</w:t>
      </w:r>
    </w:p>
    <w:p w14:paraId="25EEC24E" w14:textId="77777777" w:rsidR="00B65054" w:rsidRPr="00A04A0A" w:rsidRDefault="00B65054" w:rsidP="00B65054">
      <w:pPr>
        <w:pStyle w:val="Akapitzlist"/>
        <w:numPr>
          <w:ilvl w:val="0"/>
          <w:numId w:val="19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A04A0A">
        <w:rPr>
          <w:rFonts w:ascii="Arial" w:hAnsi="Arial" w:cs="Arial"/>
          <w:sz w:val="20"/>
          <w:szCs w:val="20"/>
        </w:rPr>
        <w:t>w okresie obowiązywania niniejszej Umowy, uwzględniając stan wiedzy technicznej, koszt wdrażania oraz charakter, kontekst i cele przetwarzania oraz ryzyko naruszenia praw lub wolności osób fizycznych i różnym prawdopodobieństwie wystąpienia i wadze zagrożenia, wdrożyć i stosować wszystkie odpowiednie środki techniczne i organizacyjne, aby zapewnić poziom bezpieczeństwa danych osobowych odpowiadający temu ryzyku, w szczególności podejmować wszelkie środki wymagane na mocy art. 32 RODO,</w:t>
      </w:r>
    </w:p>
    <w:p w14:paraId="53A0E84D" w14:textId="77777777" w:rsidR="00B65054" w:rsidRPr="00A04A0A" w:rsidRDefault="00B65054" w:rsidP="00B65054">
      <w:pPr>
        <w:pStyle w:val="Akapitzlist"/>
        <w:numPr>
          <w:ilvl w:val="0"/>
          <w:numId w:val="19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A04A0A">
        <w:rPr>
          <w:rFonts w:ascii="Arial" w:hAnsi="Arial" w:cs="Arial"/>
          <w:sz w:val="20"/>
          <w:szCs w:val="20"/>
        </w:rPr>
        <w:t>nie powierzać przetwarzania danych osobowych w całości lub części podwykonawcom bez uprzedniej pisemnej zgody Administratora. Aby uzyskać zgodę Administratora na korzystanie z usług podwykonawcy(-ów), Podmiot Przetwarzający przekaże w pierwszej kolejności wszystkie istotne informacje dotyczące podwykonawcy(-ów), a w szczególności:</w:t>
      </w:r>
    </w:p>
    <w:p w14:paraId="5EFCB421" w14:textId="77777777" w:rsidR="00B65054" w:rsidRPr="00A04A0A" w:rsidRDefault="00B65054" w:rsidP="00B65054">
      <w:pPr>
        <w:pStyle w:val="Akapitzlist"/>
        <w:numPr>
          <w:ilvl w:val="0"/>
          <w:numId w:val="20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A04A0A">
        <w:rPr>
          <w:rFonts w:ascii="Arial" w:hAnsi="Arial" w:cs="Arial"/>
          <w:sz w:val="20"/>
          <w:szCs w:val="20"/>
        </w:rPr>
        <w:t>nazwę i firmę przedsiębiorcy,</w:t>
      </w:r>
    </w:p>
    <w:p w14:paraId="1F972DE2" w14:textId="77777777" w:rsidR="00B65054" w:rsidRPr="00A04A0A" w:rsidRDefault="00B65054" w:rsidP="00B65054">
      <w:pPr>
        <w:pStyle w:val="Akapitzlist"/>
        <w:numPr>
          <w:ilvl w:val="0"/>
          <w:numId w:val="20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A04A0A">
        <w:rPr>
          <w:rFonts w:ascii="Arial" w:hAnsi="Arial" w:cs="Arial"/>
          <w:sz w:val="20"/>
          <w:szCs w:val="20"/>
        </w:rPr>
        <w:t>opis usług stanowiących przedmiot outsourcingu,</w:t>
      </w:r>
    </w:p>
    <w:p w14:paraId="05C7ED0E" w14:textId="77777777" w:rsidR="00B65054" w:rsidRPr="00A04A0A" w:rsidRDefault="00B65054" w:rsidP="00B65054">
      <w:pPr>
        <w:pStyle w:val="Akapitzlist"/>
        <w:numPr>
          <w:ilvl w:val="0"/>
          <w:numId w:val="20"/>
        </w:numPr>
        <w:suppressAutoHyphens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A04A0A">
        <w:rPr>
          <w:rFonts w:ascii="Arial" w:hAnsi="Arial" w:cs="Arial"/>
          <w:sz w:val="20"/>
          <w:szCs w:val="20"/>
        </w:rPr>
        <w:t>kraj, w którym podwykonawca ma swoją siedzibę oraz w którym świadczone są usługi stanowiące przedmiot outsourcingu, w szczególności, miejsce(-a) przetwarzania danych osobowych,</w:t>
      </w:r>
    </w:p>
    <w:p w14:paraId="61DDDD2B" w14:textId="77777777" w:rsidR="00B65054" w:rsidRPr="00A04A0A" w:rsidRDefault="00B65054" w:rsidP="00B65054">
      <w:pPr>
        <w:spacing w:line="276" w:lineRule="auto"/>
        <w:ind w:left="1080"/>
        <w:jc w:val="both"/>
        <w:rPr>
          <w:rFonts w:ascii="Arial" w:hAnsi="Arial" w:cs="Arial"/>
        </w:rPr>
      </w:pPr>
      <w:r w:rsidRPr="00A04A0A">
        <w:rPr>
          <w:rFonts w:ascii="Arial" w:hAnsi="Arial" w:cs="Arial"/>
        </w:rPr>
        <w:lastRenderedPageBreak/>
        <w:t>w celu umożliwienia Administratorowi podjęcia decyzji o wyrażeniu lub niewyrażeniu zgody na dalsze powierzenie danych osobowych. Każdy nowy upoważniony podwykonawca zobowiązuje się do świadczenia usług pod nadzorem Administratora oraz z zastrzeżeniem odpowiedzialności Podmiotu Przetwarzającego z tytułu powyższego,</w:t>
      </w:r>
    </w:p>
    <w:p w14:paraId="177AA579" w14:textId="77777777" w:rsidR="00B65054" w:rsidRPr="00A04A0A" w:rsidRDefault="00B65054" w:rsidP="00B65054">
      <w:pPr>
        <w:pStyle w:val="Akapitzlist"/>
        <w:numPr>
          <w:ilvl w:val="0"/>
          <w:numId w:val="19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A04A0A">
        <w:rPr>
          <w:rFonts w:ascii="Arial" w:hAnsi="Arial" w:cs="Arial"/>
          <w:sz w:val="20"/>
          <w:szCs w:val="20"/>
        </w:rPr>
        <w:t xml:space="preserve">Podmiot Przetwarzający zobowiązuje się do zawarcia z każdym upoważnionym podwykonawcą umowy, w której strony określą: </w:t>
      </w:r>
    </w:p>
    <w:p w14:paraId="572AC72E" w14:textId="77777777" w:rsidR="00B65054" w:rsidRPr="00A04A0A" w:rsidRDefault="00B65054" w:rsidP="00B65054">
      <w:pPr>
        <w:pStyle w:val="Akapitzlist"/>
        <w:numPr>
          <w:ilvl w:val="0"/>
          <w:numId w:val="21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A04A0A">
        <w:rPr>
          <w:rFonts w:ascii="Arial" w:hAnsi="Arial" w:cs="Arial"/>
          <w:sz w:val="20"/>
          <w:szCs w:val="20"/>
        </w:rPr>
        <w:t>że podwykonawca zobowiązuje się do przestrzegania takich samych obowiązków związanych z ochroną danych jak obowiązki nałożone w niniejszej Umowie na Podmiot Przetwarzający,</w:t>
      </w:r>
    </w:p>
    <w:p w14:paraId="1F2820B5" w14:textId="77777777" w:rsidR="00B65054" w:rsidRPr="00A04A0A" w:rsidRDefault="00B65054" w:rsidP="00B65054">
      <w:pPr>
        <w:pStyle w:val="Akapitzlist"/>
        <w:numPr>
          <w:ilvl w:val="0"/>
          <w:numId w:val="21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A04A0A">
        <w:rPr>
          <w:rFonts w:ascii="Arial" w:hAnsi="Arial" w:cs="Arial"/>
          <w:sz w:val="20"/>
          <w:szCs w:val="20"/>
        </w:rPr>
        <w:t>obowiązek wdrożenia odpowiednich środków technicznych i organizacyjnych,</w:t>
      </w:r>
    </w:p>
    <w:p w14:paraId="617B6FEE" w14:textId="77777777" w:rsidR="00B65054" w:rsidRPr="00A04A0A" w:rsidRDefault="00B65054" w:rsidP="00B65054">
      <w:pPr>
        <w:pStyle w:val="Akapitzlist"/>
        <w:numPr>
          <w:ilvl w:val="0"/>
          <w:numId w:val="21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A04A0A">
        <w:rPr>
          <w:rFonts w:ascii="Arial" w:hAnsi="Arial" w:cs="Arial"/>
          <w:sz w:val="20"/>
          <w:szCs w:val="20"/>
        </w:rPr>
        <w:t>obowiązek przestrzegania instrukcji Administratora dotyczących przetwarzania danych osobowych w związku z wykonywaniem usług w sposób opisany w niniejszej Umowie. Podmiot Przetwarzający będzie ponosić wyłączną odpowiedzialność wobec Administratora za prawidłowe wykonywanie swoich obowiązków i obowiązków nałożonych na jego upoważnionych podwykonawców,</w:t>
      </w:r>
    </w:p>
    <w:p w14:paraId="5781F5CB" w14:textId="77777777" w:rsidR="00B65054" w:rsidRPr="00A04A0A" w:rsidRDefault="00B65054" w:rsidP="00B65054">
      <w:pPr>
        <w:pStyle w:val="Akapitzlist"/>
        <w:numPr>
          <w:ilvl w:val="0"/>
          <w:numId w:val="19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A04A0A">
        <w:rPr>
          <w:rFonts w:ascii="Arial" w:hAnsi="Arial" w:cs="Arial"/>
          <w:sz w:val="20"/>
          <w:szCs w:val="20"/>
        </w:rPr>
        <w:t>nie przekazywać danych osobowych do krajów spoza Europejskiego Obszaru Gospodarczego oraz nie udzielać dostępu do nich w takich krajach bez uprzedniej pisemnej zgody Administratora. W przypadku przekazywania danych osobowych do kraju, którego przepisy prawa nie zostały uznane przez Komisję Europejską za zapewniające odpowiedni poziom ochrony w rozumieniu obowiązujących przepisów prawa o ochronie danych osobowych, Podmiot Przetwarzający zobowiązany jest zawrzeć z odbiorcą danych umowę o przekazanie danych, zawierającą standardowe klauzule umowne określone w decyzji Komisji Europejskiej 2010/87/UE z dnia 5 lutego 2010 r. lub inne standardowe klauzule umowne zatwierdzone przez Komisję Europejską,</w:t>
      </w:r>
    </w:p>
    <w:p w14:paraId="2FBF6203" w14:textId="77777777" w:rsidR="00B65054" w:rsidRPr="00A04A0A" w:rsidRDefault="00B65054" w:rsidP="00B65054">
      <w:pPr>
        <w:pStyle w:val="Akapitzlist"/>
        <w:numPr>
          <w:ilvl w:val="0"/>
          <w:numId w:val="19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A04A0A">
        <w:rPr>
          <w:rFonts w:ascii="Arial" w:hAnsi="Arial" w:cs="Arial"/>
          <w:sz w:val="20"/>
          <w:szCs w:val="20"/>
        </w:rPr>
        <w:t>zapewnić, że jego pracownicy, przedstawiciele i podwykonawcy bądź jakiekolwiek osoby działające w jego imieniu i posiadające dostęp do danych osobowych posiadają stosowne upoważnienia do przetwarzania danych osobowych, przestrzegają obowiązków Podmiotu Przetwarzającego wynikających z niniejszej Umowy, zostały pouczone o zasadach ochrony danych osobowych i przetwarzają je zgodnie z Umową,</w:t>
      </w:r>
    </w:p>
    <w:p w14:paraId="5C1FCAD4" w14:textId="77777777" w:rsidR="00B65054" w:rsidRPr="00A04A0A" w:rsidRDefault="00B65054" w:rsidP="00B65054">
      <w:pPr>
        <w:pStyle w:val="Akapitzlist"/>
        <w:numPr>
          <w:ilvl w:val="0"/>
          <w:numId w:val="19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A04A0A">
        <w:rPr>
          <w:rFonts w:ascii="Arial" w:hAnsi="Arial" w:cs="Arial"/>
          <w:sz w:val="20"/>
          <w:szCs w:val="20"/>
        </w:rPr>
        <w:t>informować Administratora bez zbędnej zwłoki i nie później niż w ciągu 5 dni o:</w:t>
      </w:r>
    </w:p>
    <w:p w14:paraId="4AB51AA1" w14:textId="77777777" w:rsidR="00B65054" w:rsidRPr="00A04A0A" w:rsidRDefault="00B65054" w:rsidP="00B65054">
      <w:pPr>
        <w:pStyle w:val="Akapitzlist"/>
        <w:numPr>
          <w:ilvl w:val="1"/>
          <w:numId w:val="22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A04A0A">
        <w:rPr>
          <w:rFonts w:ascii="Arial" w:hAnsi="Arial" w:cs="Arial"/>
          <w:sz w:val="20"/>
          <w:szCs w:val="20"/>
        </w:rPr>
        <w:t>wszelkich żądaniach sądów, organów administracji lub organów rządowych bądź żądaniach wynikających z przepisów prawa, regulacji, wezwań lub innych procedur administracyjnych lub prawnych bądź z urzędowych lub nieurzędowych zapytań agencji rządowych lub administracyjnych, chyba, że zakaz zawiadomienia Administratora wynika z przepisów prawa,</w:t>
      </w:r>
    </w:p>
    <w:p w14:paraId="20CB76BF" w14:textId="77777777" w:rsidR="00B65054" w:rsidRPr="00A04A0A" w:rsidRDefault="00B65054" w:rsidP="00B65054">
      <w:pPr>
        <w:pStyle w:val="Akapitzlist"/>
        <w:numPr>
          <w:ilvl w:val="1"/>
          <w:numId w:val="22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A04A0A">
        <w:rPr>
          <w:rFonts w:ascii="Arial" w:hAnsi="Arial" w:cs="Arial"/>
          <w:sz w:val="20"/>
          <w:szCs w:val="20"/>
        </w:rPr>
        <w:t>wszelkich żądaniach lub zgłoszeniach osób, których dane dotyczą, związanych z wykonywaniem przez nie praw określonych w obowiązujących przepisach prawa o ochronie danych osobowych,</w:t>
      </w:r>
    </w:p>
    <w:p w14:paraId="38973236" w14:textId="202F1D9C" w:rsidR="00B65054" w:rsidRPr="00A04A0A" w:rsidRDefault="00B65054" w:rsidP="00B65054">
      <w:pPr>
        <w:pStyle w:val="Akapitzlist"/>
        <w:numPr>
          <w:ilvl w:val="0"/>
          <w:numId w:val="19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A04A0A">
        <w:rPr>
          <w:rFonts w:ascii="Arial" w:hAnsi="Arial" w:cs="Arial"/>
          <w:sz w:val="20"/>
          <w:szCs w:val="20"/>
        </w:rPr>
        <w:t xml:space="preserve">zapewnić, że jego upoważnieni podwykonawcy bezzwłocznie przekażą żądania lub zgłoszenia, o których mowa </w:t>
      </w:r>
      <w:r w:rsidR="00564997">
        <w:rPr>
          <w:rFonts w:ascii="Arial" w:hAnsi="Arial" w:cs="Arial"/>
          <w:sz w:val="20"/>
          <w:szCs w:val="20"/>
        </w:rPr>
        <w:t>powyżej</w:t>
      </w:r>
      <w:r w:rsidRPr="00A04A0A">
        <w:rPr>
          <w:rFonts w:ascii="Arial" w:hAnsi="Arial" w:cs="Arial"/>
          <w:sz w:val="20"/>
          <w:szCs w:val="20"/>
        </w:rPr>
        <w:t xml:space="preserve"> Podmiotowi Przetwarzającemu, który następnie przekaże je Administratorowi bez zbędnej zwłoki, nie później niż w ciągu 3 dni od otrzymania takiego żądania od podwykonawcy,</w:t>
      </w:r>
    </w:p>
    <w:p w14:paraId="1B6E1DA2" w14:textId="5746C424" w:rsidR="00B65054" w:rsidRPr="00A04A0A" w:rsidRDefault="00B65054" w:rsidP="00B65054">
      <w:pPr>
        <w:pStyle w:val="Akapitzlist"/>
        <w:numPr>
          <w:ilvl w:val="0"/>
          <w:numId w:val="19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A04A0A">
        <w:rPr>
          <w:rFonts w:ascii="Arial" w:hAnsi="Arial" w:cs="Arial"/>
          <w:sz w:val="20"/>
          <w:szCs w:val="20"/>
        </w:rPr>
        <w:t xml:space="preserve">nie udzielać bezpośrednio odpowiedzi na żądania, o których mowa </w:t>
      </w:r>
      <w:r w:rsidR="00564997">
        <w:rPr>
          <w:rFonts w:ascii="Arial" w:hAnsi="Arial" w:cs="Arial"/>
          <w:sz w:val="20"/>
          <w:szCs w:val="20"/>
        </w:rPr>
        <w:t>powyżej</w:t>
      </w:r>
      <w:r w:rsidRPr="00A04A0A">
        <w:rPr>
          <w:rFonts w:ascii="Arial" w:hAnsi="Arial" w:cs="Arial"/>
          <w:sz w:val="20"/>
          <w:szCs w:val="20"/>
        </w:rPr>
        <w:t>, chyba że Administrator zwróci się o powyższe i stosować się do instrukcji Administratora dotyczących takich żądań lub zgłoszeń. Strony uzgadniają również, że żaden z podwykonawców Podmiotu Przetwarzającego nie będzie udzielać bezpośrednio odpowiedzi osobom, których dane dotyczą,</w:t>
      </w:r>
    </w:p>
    <w:p w14:paraId="6A73856C" w14:textId="77777777" w:rsidR="00B65054" w:rsidRPr="00A04A0A" w:rsidRDefault="00B65054" w:rsidP="00B65054">
      <w:pPr>
        <w:pStyle w:val="Akapitzlist"/>
        <w:numPr>
          <w:ilvl w:val="0"/>
          <w:numId w:val="19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A04A0A">
        <w:rPr>
          <w:rFonts w:ascii="Arial" w:hAnsi="Arial" w:cs="Arial"/>
          <w:sz w:val="20"/>
          <w:szCs w:val="20"/>
        </w:rPr>
        <w:t xml:space="preserve">podejmie współpracę z Administratorem bez zbędnej zwłoki i przedstawi niezbędne informacje, aby umożliwić Administratorowi udzielenie odpowiedzi na żądania osób, których dane dotyczą, oraz, w szczególności, przestrzeganie praw osób, których dane dotyczą (prawa dostępu do danych osobowych, prawa do ich sprostowania, prawa do sprzeciwu, przenoszenia danych oraz inne), przewidzianych w obowiązujących przepisach prawa </w:t>
      </w:r>
      <w:r>
        <w:rPr>
          <w:rFonts w:ascii="Arial" w:hAnsi="Arial" w:cs="Arial"/>
          <w:sz w:val="20"/>
          <w:szCs w:val="20"/>
        </w:rPr>
        <w:br/>
      </w:r>
      <w:r w:rsidRPr="00A04A0A">
        <w:rPr>
          <w:rFonts w:ascii="Arial" w:hAnsi="Arial" w:cs="Arial"/>
          <w:sz w:val="20"/>
          <w:szCs w:val="20"/>
        </w:rPr>
        <w:lastRenderedPageBreak/>
        <w:t>o ochronie danych osobowych, a także aby zapewnić, że przetwarzane dane osobowe są adekwatne do celów przetwarzania,</w:t>
      </w:r>
    </w:p>
    <w:p w14:paraId="6CD27B90" w14:textId="2E11D1E2" w:rsidR="00B65054" w:rsidRDefault="00B65054" w:rsidP="00B65054">
      <w:pPr>
        <w:pStyle w:val="Akapitzlist"/>
        <w:numPr>
          <w:ilvl w:val="0"/>
          <w:numId w:val="19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A04A0A">
        <w:rPr>
          <w:rFonts w:ascii="Arial" w:hAnsi="Arial" w:cs="Arial"/>
          <w:sz w:val="20"/>
          <w:szCs w:val="20"/>
        </w:rPr>
        <w:t>nie przechowywać danych osobowych przez okres dłuższy niż okres przechowywania danych określony w §</w:t>
      </w:r>
      <w:r>
        <w:rPr>
          <w:rFonts w:ascii="Arial" w:hAnsi="Arial" w:cs="Arial"/>
          <w:sz w:val="20"/>
          <w:szCs w:val="20"/>
        </w:rPr>
        <w:t xml:space="preserve"> </w:t>
      </w:r>
      <w:r w:rsidR="00971B16">
        <w:rPr>
          <w:rFonts w:ascii="Arial" w:hAnsi="Arial" w:cs="Arial"/>
          <w:sz w:val="20"/>
          <w:szCs w:val="20"/>
        </w:rPr>
        <w:t>1</w:t>
      </w:r>
      <w:r w:rsidRPr="00A04A0A">
        <w:rPr>
          <w:rFonts w:ascii="Arial" w:hAnsi="Arial" w:cs="Arial"/>
          <w:sz w:val="20"/>
          <w:szCs w:val="20"/>
        </w:rPr>
        <w:t xml:space="preserve"> ust. </w:t>
      </w:r>
      <w:r w:rsidR="00971B16">
        <w:rPr>
          <w:rFonts w:ascii="Arial" w:hAnsi="Arial" w:cs="Arial"/>
          <w:sz w:val="20"/>
          <w:szCs w:val="20"/>
        </w:rPr>
        <w:t>7</w:t>
      </w:r>
      <w:r w:rsidRPr="00A04A0A">
        <w:rPr>
          <w:rFonts w:ascii="Arial" w:hAnsi="Arial" w:cs="Arial"/>
          <w:sz w:val="20"/>
          <w:szCs w:val="20"/>
        </w:rPr>
        <w:t xml:space="preserve"> Umowy oraz w każdym przypadku zakończyć przetwarzanie danych po rozwiązaniu niniejszej Umowy, z zastrzeżeniem postanowień określonych w §</w:t>
      </w:r>
      <w:r>
        <w:rPr>
          <w:rFonts w:ascii="Arial" w:hAnsi="Arial" w:cs="Arial"/>
          <w:sz w:val="20"/>
          <w:szCs w:val="20"/>
        </w:rPr>
        <w:t xml:space="preserve"> </w:t>
      </w:r>
      <w:r w:rsidR="00971B16">
        <w:rPr>
          <w:rFonts w:ascii="Arial" w:hAnsi="Arial" w:cs="Arial"/>
          <w:sz w:val="20"/>
          <w:szCs w:val="20"/>
        </w:rPr>
        <w:t>1</w:t>
      </w:r>
      <w:r w:rsidRPr="00A04A0A">
        <w:rPr>
          <w:rFonts w:ascii="Arial" w:hAnsi="Arial" w:cs="Arial"/>
          <w:sz w:val="20"/>
          <w:szCs w:val="20"/>
        </w:rPr>
        <w:t xml:space="preserve"> ust. 1</w:t>
      </w:r>
      <w:r w:rsidR="00971B16">
        <w:rPr>
          <w:rFonts w:ascii="Arial" w:hAnsi="Arial" w:cs="Arial"/>
          <w:sz w:val="20"/>
          <w:szCs w:val="20"/>
        </w:rPr>
        <w:t>6</w:t>
      </w:r>
      <w:r w:rsidRPr="00A04A0A">
        <w:rPr>
          <w:rFonts w:ascii="Arial" w:hAnsi="Arial" w:cs="Arial"/>
          <w:sz w:val="20"/>
          <w:szCs w:val="20"/>
        </w:rPr>
        <w:t xml:space="preserve"> Umowy.</w:t>
      </w:r>
    </w:p>
    <w:p w14:paraId="61DB42C4" w14:textId="77777777" w:rsidR="00B65054" w:rsidRPr="00A04A0A" w:rsidRDefault="00B65054" w:rsidP="00B65054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14:paraId="339D31FF" w14:textId="2A9B3F93" w:rsidR="00B65054" w:rsidRDefault="00B65054" w:rsidP="00B65054">
      <w:pPr>
        <w:pStyle w:val="Akapitzlist"/>
        <w:numPr>
          <w:ilvl w:val="0"/>
          <w:numId w:val="18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A04A0A">
        <w:rPr>
          <w:rFonts w:ascii="Arial" w:hAnsi="Arial" w:cs="Arial"/>
          <w:sz w:val="20"/>
          <w:szCs w:val="20"/>
        </w:rPr>
        <w:t>W przypadku naruszenia ochrony danych osobowych, tj. naruszenia, jak również podejrzenia naruszenia bezpieczeństwa prowadzącego do przypadkowego lub niezgodnego z prawem zniszczenia, utracenia, zmodyfikowania, nieuprawnionego ujawnienia lub nieuprawnionego dostępu do danych osobowych przesyłanych, przechowywanych lub w inny sposób przetwarzanych, Podmiot Przetwarzający jest zobowiązany niezwłocznie po powzięciu wiadomości o takim zdarzeniu, jednak w każdym przypadku nie później niż w ciągu 24 godzin od powzięcia takiej wiadomości, poinformować Administratora o takim zdarzeniu oraz zapewnić pomoc i przekazać wszelkie dalsze informacje dotyczące tego zdarzenia, w szczególności informacje wskazane w ust. 1</w:t>
      </w:r>
      <w:r w:rsidR="004E35B8">
        <w:rPr>
          <w:rFonts w:ascii="Arial" w:hAnsi="Arial" w:cs="Arial"/>
          <w:sz w:val="20"/>
          <w:szCs w:val="20"/>
        </w:rPr>
        <w:t>1</w:t>
      </w:r>
      <w:r w:rsidRPr="00A04A0A">
        <w:rPr>
          <w:rFonts w:ascii="Arial" w:hAnsi="Arial" w:cs="Arial"/>
          <w:sz w:val="20"/>
          <w:szCs w:val="20"/>
        </w:rPr>
        <w:t xml:space="preserve"> poniżej.</w:t>
      </w:r>
    </w:p>
    <w:p w14:paraId="3093C07B" w14:textId="77777777" w:rsidR="00B65054" w:rsidRPr="00A04A0A" w:rsidRDefault="00B65054" w:rsidP="00B65054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2F4BF50B" w14:textId="20E2C42B" w:rsidR="00B65054" w:rsidRPr="00A04A0A" w:rsidRDefault="00B65054" w:rsidP="00B65054">
      <w:pPr>
        <w:pStyle w:val="Akapitzlist"/>
        <w:numPr>
          <w:ilvl w:val="0"/>
          <w:numId w:val="18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A04A0A">
        <w:rPr>
          <w:rFonts w:ascii="Arial" w:hAnsi="Arial" w:cs="Arial"/>
          <w:sz w:val="20"/>
          <w:szCs w:val="20"/>
        </w:rPr>
        <w:t>W przypadku naruszenia ochrony danych osobowych lub podejrzenia naruszenia, o którym mowa powyżej, Podmiot Przetwarzający zobowiązany jest:</w:t>
      </w:r>
    </w:p>
    <w:p w14:paraId="10046FFB" w14:textId="77777777" w:rsidR="00B65054" w:rsidRPr="00A04A0A" w:rsidRDefault="00B65054" w:rsidP="00B65054">
      <w:pPr>
        <w:pStyle w:val="Akapitzlist"/>
        <w:numPr>
          <w:ilvl w:val="0"/>
          <w:numId w:val="23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A04A0A">
        <w:rPr>
          <w:rFonts w:ascii="Arial" w:hAnsi="Arial" w:cs="Arial"/>
          <w:sz w:val="20"/>
          <w:szCs w:val="20"/>
        </w:rPr>
        <w:t>ustalić przyczynę zdarzenia,</w:t>
      </w:r>
    </w:p>
    <w:p w14:paraId="1548A084" w14:textId="77777777" w:rsidR="00B65054" w:rsidRPr="00A04A0A" w:rsidRDefault="00B65054" w:rsidP="00B65054">
      <w:pPr>
        <w:pStyle w:val="Akapitzlist"/>
        <w:numPr>
          <w:ilvl w:val="0"/>
          <w:numId w:val="23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A04A0A">
        <w:rPr>
          <w:rFonts w:ascii="Arial" w:hAnsi="Arial" w:cs="Arial"/>
          <w:sz w:val="20"/>
          <w:szCs w:val="20"/>
        </w:rPr>
        <w:t>podjąć niezwłocznie wszelkie czynności mające na celu usunięcie negatywnych skutków zdarzenia i zabezpieczenie danych osobowych w sposób należyty przed dalszymi takimi zdarzeniami,</w:t>
      </w:r>
    </w:p>
    <w:p w14:paraId="1E42A180" w14:textId="44BDFDAA" w:rsidR="00B65054" w:rsidRPr="00A04A0A" w:rsidRDefault="00B65054" w:rsidP="00B65054">
      <w:pPr>
        <w:pStyle w:val="Akapitzlist"/>
        <w:numPr>
          <w:ilvl w:val="0"/>
          <w:numId w:val="23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A04A0A">
        <w:rPr>
          <w:rFonts w:ascii="Arial" w:hAnsi="Arial" w:cs="Arial"/>
          <w:sz w:val="20"/>
          <w:szCs w:val="20"/>
        </w:rPr>
        <w:t>zebrać wszystkie możliwe dane i dokumenty, które mogą pomóc w ustaleniu okoliczności wystąpienia zdarzenia i przeciwdziałaniu podobnym zdarzeniom w przyszłości i w tym celu współpracować z Administratorem na każdym etapie wyjaśniania</w:t>
      </w:r>
      <w:r w:rsidR="004E35B8">
        <w:rPr>
          <w:rFonts w:ascii="Arial" w:hAnsi="Arial" w:cs="Arial"/>
          <w:sz w:val="20"/>
          <w:szCs w:val="20"/>
        </w:rPr>
        <w:t xml:space="preserve"> </w:t>
      </w:r>
      <w:r w:rsidRPr="00A04A0A">
        <w:rPr>
          <w:rFonts w:ascii="Arial" w:hAnsi="Arial" w:cs="Arial"/>
          <w:sz w:val="20"/>
          <w:szCs w:val="20"/>
        </w:rPr>
        <w:t>sprawy,  a w szczególności zobowiązan</w:t>
      </w:r>
      <w:r>
        <w:rPr>
          <w:rFonts w:ascii="Arial" w:hAnsi="Arial" w:cs="Arial"/>
          <w:sz w:val="20"/>
          <w:szCs w:val="20"/>
        </w:rPr>
        <w:t>y</w:t>
      </w:r>
      <w:r w:rsidRPr="00A04A0A">
        <w:rPr>
          <w:rFonts w:ascii="Arial" w:hAnsi="Arial" w:cs="Arial"/>
          <w:sz w:val="20"/>
          <w:szCs w:val="20"/>
        </w:rPr>
        <w:t xml:space="preserve"> jest dostarczyć Administratorowi:</w:t>
      </w:r>
    </w:p>
    <w:p w14:paraId="7D3A7227" w14:textId="77777777" w:rsidR="00B65054" w:rsidRPr="00A04A0A" w:rsidRDefault="00B65054" w:rsidP="00B65054">
      <w:pPr>
        <w:pStyle w:val="Akapitzlist"/>
        <w:numPr>
          <w:ilvl w:val="0"/>
          <w:numId w:val="24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A04A0A">
        <w:rPr>
          <w:rFonts w:ascii="Arial" w:hAnsi="Arial" w:cs="Arial"/>
          <w:sz w:val="20"/>
          <w:szCs w:val="20"/>
        </w:rPr>
        <w:t>opis charakteru naruszenia ochrony danych osobowych, w tym w miarę możliwości wskazać kategorie i przybliżoną liczbę osób, których dotyczy naruszenie oraz kategorie i przybliżoną liczbę rekordów danych osobowych, których dotyczy naruszenie,</w:t>
      </w:r>
    </w:p>
    <w:p w14:paraId="463A4D62" w14:textId="77777777" w:rsidR="00B65054" w:rsidRPr="00A04A0A" w:rsidRDefault="00B65054" w:rsidP="00B65054">
      <w:pPr>
        <w:pStyle w:val="Akapitzlist"/>
        <w:numPr>
          <w:ilvl w:val="0"/>
          <w:numId w:val="24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A04A0A">
        <w:rPr>
          <w:rFonts w:ascii="Arial" w:hAnsi="Arial" w:cs="Arial"/>
          <w:sz w:val="20"/>
          <w:szCs w:val="20"/>
        </w:rPr>
        <w:t>opis możliwych konsekwencji naruszenia ochrony danych osobowych,</w:t>
      </w:r>
    </w:p>
    <w:p w14:paraId="45B79553" w14:textId="77777777" w:rsidR="00B65054" w:rsidRDefault="00B65054" w:rsidP="00B65054">
      <w:pPr>
        <w:pStyle w:val="Akapitzlist"/>
        <w:numPr>
          <w:ilvl w:val="0"/>
          <w:numId w:val="24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A04A0A">
        <w:rPr>
          <w:rFonts w:ascii="Arial" w:hAnsi="Arial" w:cs="Arial"/>
          <w:sz w:val="20"/>
          <w:szCs w:val="20"/>
        </w:rPr>
        <w:t>opis środków zastosowanych lub proponowanych w celu zaradzenia naruszeniu ochrony danych osobowych, w tym opis środków w celu zminimalizowania ewentualnych negatywnych skutków naruszenia.</w:t>
      </w:r>
    </w:p>
    <w:p w14:paraId="2EE85A22" w14:textId="77777777" w:rsidR="00B65054" w:rsidRPr="00A04A0A" w:rsidRDefault="00B65054" w:rsidP="00B65054">
      <w:pPr>
        <w:pStyle w:val="Akapitzlist"/>
        <w:ind w:left="1800"/>
        <w:jc w:val="both"/>
        <w:rPr>
          <w:rFonts w:ascii="Arial" w:hAnsi="Arial" w:cs="Arial"/>
          <w:sz w:val="20"/>
          <w:szCs w:val="20"/>
        </w:rPr>
      </w:pPr>
    </w:p>
    <w:p w14:paraId="22D6A10C" w14:textId="77777777" w:rsidR="00B65054" w:rsidRDefault="00B65054" w:rsidP="00B65054">
      <w:pPr>
        <w:pStyle w:val="Akapitzlist"/>
        <w:numPr>
          <w:ilvl w:val="0"/>
          <w:numId w:val="18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A04A0A">
        <w:rPr>
          <w:rFonts w:ascii="Arial" w:hAnsi="Arial" w:cs="Arial"/>
          <w:sz w:val="20"/>
          <w:szCs w:val="20"/>
        </w:rPr>
        <w:t xml:space="preserve">Administrator zastrzega sobie prawo do weryfikacji obowiązków nałożonych na Podmiot Przetwarzający i jego podwykonawców w zakresie przetwarzania danych osobowych poprzez przeprowadzanie audytów. Podmiot Przetwarzający zobowiązuje się również, że jego upoważniony podwykonawca umożliwi przeprowadzenie takiego audytu przez Administratora lub osobę trzecią wskazaną przez Administratora. </w:t>
      </w:r>
    </w:p>
    <w:p w14:paraId="1EED02E8" w14:textId="77777777" w:rsidR="00B65054" w:rsidRPr="00A04A0A" w:rsidRDefault="00B65054" w:rsidP="00B65054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059544F1" w14:textId="713D556D" w:rsidR="00B65054" w:rsidRDefault="00B65054" w:rsidP="00B65054">
      <w:pPr>
        <w:pStyle w:val="Akapitzlist"/>
        <w:numPr>
          <w:ilvl w:val="0"/>
          <w:numId w:val="18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A04A0A">
        <w:rPr>
          <w:rFonts w:ascii="Arial" w:hAnsi="Arial" w:cs="Arial"/>
          <w:sz w:val="20"/>
          <w:szCs w:val="20"/>
        </w:rPr>
        <w:t xml:space="preserve">Podmiot Przetwarzający i jego upoważnieni podwykonawcy zobowiązują się współpracować </w:t>
      </w:r>
      <w:r>
        <w:rPr>
          <w:rFonts w:ascii="Arial" w:hAnsi="Arial" w:cs="Arial"/>
          <w:sz w:val="20"/>
          <w:szCs w:val="20"/>
        </w:rPr>
        <w:br/>
      </w:r>
      <w:r w:rsidRPr="00A04A0A">
        <w:rPr>
          <w:rFonts w:ascii="Arial" w:hAnsi="Arial" w:cs="Arial"/>
          <w:sz w:val="20"/>
          <w:szCs w:val="20"/>
        </w:rPr>
        <w:t xml:space="preserve">z Administratorem  przy audycie, w szczególności w drodze przekazywania wszystkich istotnych informacji i udzielania dostępu do wszelkich urządzeń, oprogramowania, danych, rejestrów, systemów informatycznych, itp. wykorzystywanych w celach świadczenia usług oraz, </w:t>
      </w:r>
      <w:r>
        <w:rPr>
          <w:rFonts w:ascii="Arial" w:hAnsi="Arial" w:cs="Arial"/>
          <w:sz w:val="20"/>
          <w:szCs w:val="20"/>
        </w:rPr>
        <w:br/>
      </w:r>
      <w:r w:rsidRPr="00A04A0A">
        <w:rPr>
          <w:rFonts w:ascii="Arial" w:hAnsi="Arial" w:cs="Arial"/>
          <w:sz w:val="20"/>
          <w:szCs w:val="20"/>
        </w:rPr>
        <w:t>w szczególności, przetwarzania danych osobowych</w:t>
      </w:r>
      <w:r w:rsidR="008B4909">
        <w:rPr>
          <w:rFonts w:ascii="Arial" w:hAnsi="Arial" w:cs="Arial"/>
          <w:sz w:val="20"/>
          <w:szCs w:val="20"/>
        </w:rPr>
        <w:t xml:space="preserve">. </w:t>
      </w:r>
      <w:r w:rsidRPr="00A04A0A">
        <w:rPr>
          <w:rFonts w:ascii="Arial" w:hAnsi="Arial" w:cs="Arial"/>
          <w:sz w:val="20"/>
          <w:szCs w:val="20"/>
        </w:rPr>
        <w:t xml:space="preserve">Takie audyty mają na celu sprawdzenie przestrzegania przez Podmiot Przetwarzający i jego upoważnionych podwykonawców postanowień niniejszej Umowy, w tym środków w zakresie poufności i bezpieczeństwa wdrożonych przez Podmiot Przetwarzający i jego upoważnionych podwykonawców. </w:t>
      </w:r>
    </w:p>
    <w:p w14:paraId="4A82900A" w14:textId="77777777" w:rsidR="00B65054" w:rsidRPr="00A04A0A" w:rsidRDefault="00B65054" w:rsidP="00B65054">
      <w:pPr>
        <w:pStyle w:val="Akapitzlist"/>
        <w:rPr>
          <w:rFonts w:ascii="Arial" w:hAnsi="Arial" w:cs="Arial"/>
          <w:sz w:val="20"/>
          <w:szCs w:val="20"/>
        </w:rPr>
      </w:pPr>
    </w:p>
    <w:p w14:paraId="0DDCBC35" w14:textId="77777777" w:rsidR="00B65054" w:rsidRPr="00A04A0A" w:rsidRDefault="00B65054" w:rsidP="00B65054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682CF84C" w14:textId="77777777" w:rsidR="00B65054" w:rsidRDefault="00B65054" w:rsidP="00B65054">
      <w:pPr>
        <w:pStyle w:val="Akapitzlist"/>
        <w:numPr>
          <w:ilvl w:val="0"/>
          <w:numId w:val="18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A04A0A">
        <w:rPr>
          <w:rFonts w:ascii="Arial" w:hAnsi="Arial" w:cs="Arial"/>
          <w:sz w:val="20"/>
          <w:szCs w:val="20"/>
        </w:rPr>
        <w:t xml:space="preserve">W przypadku stwierdzenia w wyniku audytu, że Podmiot Przetwarzający nie przestrzega obowiązków określonych w niniejszej Umowie oraz swoich zobowiązań, Podmiot Przetwarzający podejmie natychmiastowe działania w celu zastosowania środków naprawczych na własny koszt. Powyższe czynności z zakresu audytu nie zwalniają Podmiotu Przetwarzającego z jego pozostałych zobowiązań umownych. Powyższe postanowienie stosuje się odpowiednio do podwykonawców Podmiotu Przetwarzającego. </w:t>
      </w:r>
    </w:p>
    <w:p w14:paraId="203E5A8C" w14:textId="77777777" w:rsidR="00B65054" w:rsidRPr="00A04A0A" w:rsidRDefault="00B65054" w:rsidP="00B65054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765CABBB" w14:textId="621EE08A" w:rsidR="00B65054" w:rsidRPr="008B4909" w:rsidRDefault="00B65054" w:rsidP="008B4909">
      <w:pPr>
        <w:pStyle w:val="Akapitzlist"/>
        <w:numPr>
          <w:ilvl w:val="0"/>
          <w:numId w:val="18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A04A0A">
        <w:rPr>
          <w:rFonts w:ascii="Arial" w:hAnsi="Arial" w:cs="Arial"/>
          <w:sz w:val="20"/>
          <w:szCs w:val="20"/>
        </w:rPr>
        <w:t xml:space="preserve">W przypadku przeprowadzania jakiejkolwiek kontroli przez organ nadzoru odpowiedzialny za wykonywanie obowiązujących przepisów o ochronie danych osobowych, wobec Administratora, Podmiot Przetwarzający zapewnia, że będzie współpracować z Administratorem, w tym zapewni współpracę ze strony swoich podwykonawców, bez zbędnej zwłoki oraz zgodnie z instrukcjami Administratora i organu nadzoru, w szczególności w drodze przekazania </w:t>
      </w:r>
      <w:r w:rsidR="008B4909">
        <w:rPr>
          <w:rFonts w:ascii="Arial" w:hAnsi="Arial" w:cs="Arial"/>
          <w:sz w:val="20"/>
          <w:szCs w:val="20"/>
        </w:rPr>
        <w:t xml:space="preserve">wszelkich </w:t>
      </w:r>
      <w:r w:rsidRPr="00A04A0A">
        <w:rPr>
          <w:rFonts w:ascii="Arial" w:hAnsi="Arial" w:cs="Arial"/>
          <w:sz w:val="20"/>
          <w:szCs w:val="20"/>
        </w:rPr>
        <w:t>istotnych informacji i udzielenia dostępu do urządzeń, oprogramowania, danych, rejestrów, systemów informatycznych, itp. wykorzystywanych w celach świadczenia usług i przetwarzania danych osobowych.</w:t>
      </w:r>
    </w:p>
    <w:p w14:paraId="5C350CA2" w14:textId="77777777" w:rsidR="00B65054" w:rsidRPr="00A04A0A" w:rsidRDefault="00B65054" w:rsidP="00B65054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7A328BAC" w14:textId="5598F682" w:rsidR="00B65054" w:rsidRDefault="00B65054" w:rsidP="00B65054">
      <w:pPr>
        <w:pStyle w:val="Akapitzlist"/>
        <w:numPr>
          <w:ilvl w:val="0"/>
          <w:numId w:val="18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  <w:szCs w:val="20"/>
        </w:rPr>
      </w:pPr>
      <w:r w:rsidRPr="00A04A0A">
        <w:rPr>
          <w:rFonts w:ascii="Arial" w:hAnsi="Arial" w:cs="Arial"/>
          <w:sz w:val="20"/>
          <w:szCs w:val="20"/>
        </w:rPr>
        <w:t>Po wygaśnięciu Umowy lub jej wcześniejszym wypowiedzeniu z dowolnej przyczyny, w każdym czasie, Podmiot Przetwarzający i jego podwykonawcy dokonają, na pierwsze żądanie Administratora i bez zbędnej zwłoki, zwrotu danych osobowych przetwarzanych przez Podmiot Przetwarzający w imieniu Administratora w dowolnej postaci. Dane osobowe zostaną zwrócone Administratorowi nieodpłatnie, w takiej samej formie, w jakiej zostały przekazywane przez Administratora, bądź w formie wskazanej przez Administratora. Zwrot danych osobowych zostanie potwierdzony protokołem podpisanym przez Strony. Po dokonaniu zwrotu danych osobowych, Podmiot Przetwarzający zniszczy kopie danych osobowych przechowywane w jego systemach i wykaże, że dane osobowe zostały skutecznie zniszczone po podpisaniu protokołu.</w:t>
      </w:r>
    </w:p>
    <w:p w14:paraId="3198DB21" w14:textId="77777777" w:rsidR="00B65054" w:rsidRDefault="00B65054" w:rsidP="00B65054">
      <w:pPr>
        <w:rPr>
          <w:rFonts w:ascii="Arial" w:hAnsi="Arial" w:cs="Arial"/>
          <w:b/>
          <w:bCs/>
        </w:rPr>
      </w:pPr>
    </w:p>
    <w:p w14:paraId="501B5B5A" w14:textId="77777777" w:rsidR="00B65054" w:rsidRDefault="00B65054" w:rsidP="00B65054">
      <w:pPr>
        <w:rPr>
          <w:rFonts w:ascii="Arial" w:hAnsi="Arial" w:cs="Arial"/>
          <w:b/>
          <w:bCs/>
        </w:rPr>
      </w:pPr>
    </w:p>
    <w:p w14:paraId="448C762B" w14:textId="4CD8306C" w:rsidR="00B65054" w:rsidRDefault="00B65054" w:rsidP="00B6505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1B4DAC">
        <w:rPr>
          <w:rFonts w:ascii="Arial" w:hAnsi="Arial" w:cs="Arial"/>
          <w:b/>
          <w:bCs/>
        </w:rPr>
        <w:t xml:space="preserve">2 </w:t>
      </w:r>
    </w:p>
    <w:p w14:paraId="1CC6775A" w14:textId="77777777" w:rsidR="001B4DAC" w:rsidRDefault="001B4DAC" w:rsidP="00B65054">
      <w:pPr>
        <w:jc w:val="center"/>
        <w:rPr>
          <w:rFonts w:ascii="Arial" w:hAnsi="Arial" w:cs="Arial"/>
          <w:b/>
          <w:bCs/>
        </w:rPr>
      </w:pPr>
    </w:p>
    <w:p w14:paraId="5B9E2DBB" w14:textId="09AB29B9" w:rsidR="00B65054" w:rsidRDefault="00B65054" w:rsidP="00B6505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końcowe</w:t>
      </w:r>
    </w:p>
    <w:p w14:paraId="066C5309" w14:textId="77777777" w:rsidR="00613B74" w:rsidRDefault="00613B74" w:rsidP="00B65054">
      <w:pPr>
        <w:jc w:val="center"/>
        <w:rPr>
          <w:rFonts w:ascii="Arial" w:hAnsi="Arial" w:cs="Arial"/>
          <w:b/>
          <w:bCs/>
        </w:rPr>
      </w:pPr>
    </w:p>
    <w:p w14:paraId="5E4D3E2A" w14:textId="31474C06" w:rsidR="00B65054" w:rsidRPr="00F820E4" w:rsidRDefault="001B4DAC" w:rsidP="00B65054">
      <w:pPr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Umowa</w:t>
      </w:r>
      <w:r w:rsidR="00B65054" w:rsidRPr="00F820E4">
        <w:rPr>
          <w:rFonts w:ascii="Arial" w:eastAsia="Calibri" w:hAnsi="Arial" w:cs="Arial"/>
        </w:rPr>
        <w:t xml:space="preserve"> został</w:t>
      </w:r>
      <w:r>
        <w:rPr>
          <w:rFonts w:ascii="Arial" w:eastAsia="Calibri" w:hAnsi="Arial" w:cs="Arial"/>
        </w:rPr>
        <w:t>a</w:t>
      </w:r>
      <w:r w:rsidR="00B65054" w:rsidRPr="00F820E4">
        <w:rPr>
          <w:rFonts w:ascii="Arial" w:eastAsia="Calibri" w:hAnsi="Arial" w:cs="Arial"/>
        </w:rPr>
        <w:t xml:space="preserve"> sporządzon</w:t>
      </w:r>
      <w:r w:rsidR="00B65054">
        <w:rPr>
          <w:rFonts w:ascii="Arial" w:eastAsia="Calibri" w:hAnsi="Arial" w:cs="Arial"/>
        </w:rPr>
        <w:t>e</w:t>
      </w:r>
      <w:r w:rsidR="00B65054" w:rsidRPr="00F820E4">
        <w:rPr>
          <w:rFonts w:ascii="Arial" w:eastAsia="Calibri" w:hAnsi="Arial" w:cs="Arial"/>
        </w:rPr>
        <w:t xml:space="preserve"> w dwóch jednobrzmiących egzemplarzach, po jednym dla każdej ze Stron.</w:t>
      </w:r>
    </w:p>
    <w:p w14:paraId="5456CC4A" w14:textId="77777777" w:rsidR="00B65054" w:rsidRPr="00F820E4" w:rsidRDefault="00B65054" w:rsidP="00B65054">
      <w:pPr>
        <w:spacing w:after="200" w:line="276" w:lineRule="auto"/>
        <w:ind w:left="360"/>
        <w:contextualSpacing/>
        <w:jc w:val="both"/>
        <w:rPr>
          <w:rFonts w:ascii="Arial" w:eastAsia="Calibri" w:hAnsi="Arial" w:cs="Arial"/>
        </w:rPr>
      </w:pPr>
    </w:p>
    <w:p w14:paraId="20E81677" w14:textId="3643F96C" w:rsidR="00B65054" w:rsidRPr="00F820E4" w:rsidRDefault="001B4DAC" w:rsidP="00B65054">
      <w:pPr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Umowa</w:t>
      </w:r>
      <w:r w:rsidR="00B65054" w:rsidRPr="00F820E4">
        <w:rPr>
          <w:rFonts w:ascii="Arial" w:eastAsia="Calibri" w:hAnsi="Arial" w:cs="Arial"/>
        </w:rPr>
        <w:t xml:space="preserve"> zastępuje wszystkie wcześniejsze porozumienia Stron, zarówno pisemne, jak i ustne, dotyczące przepływów danych osobowych realizowanych w związku z </w:t>
      </w:r>
      <w:r>
        <w:rPr>
          <w:rFonts w:ascii="Arial" w:eastAsia="Calibri" w:hAnsi="Arial" w:cs="Arial"/>
        </w:rPr>
        <w:t xml:space="preserve">przeprowadzeniem badania rynku i opinii. </w:t>
      </w:r>
      <w:r w:rsidR="00B65054">
        <w:rPr>
          <w:rFonts w:ascii="Arial" w:eastAsia="Calibri" w:hAnsi="Arial" w:cs="Arial"/>
        </w:rPr>
        <w:t xml:space="preserve"> </w:t>
      </w:r>
    </w:p>
    <w:p w14:paraId="02B29612" w14:textId="77777777" w:rsidR="00B65054" w:rsidRPr="00F820E4" w:rsidRDefault="00B65054" w:rsidP="00B65054">
      <w:pPr>
        <w:spacing w:after="200" w:line="276" w:lineRule="auto"/>
        <w:ind w:left="360"/>
        <w:contextualSpacing/>
        <w:jc w:val="both"/>
        <w:rPr>
          <w:rFonts w:ascii="Arial" w:eastAsia="Calibri" w:hAnsi="Arial" w:cs="Arial"/>
        </w:rPr>
      </w:pPr>
    </w:p>
    <w:p w14:paraId="1833E4EB" w14:textId="6DB28663" w:rsidR="00B65054" w:rsidRDefault="00B65054" w:rsidP="00B65054">
      <w:pPr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F820E4">
        <w:rPr>
          <w:rFonts w:ascii="Arial" w:eastAsia="Calibri" w:hAnsi="Arial" w:cs="Arial"/>
        </w:rPr>
        <w:t xml:space="preserve">Zmiany </w:t>
      </w:r>
      <w:r w:rsidR="0004011D">
        <w:rPr>
          <w:rFonts w:ascii="Arial" w:eastAsia="Calibri" w:hAnsi="Arial" w:cs="Arial"/>
        </w:rPr>
        <w:t>Umowy</w:t>
      </w:r>
      <w:r w:rsidRPr="00F820E4">
        <w:rPr>
          <w:rFonts w:ascii="Arial" w:eastAsia="Calibri" w:hAnsi="Arial" w:cs="Arial"/>
        </w:rPr>
        <w:t xml:space="preserve"> wymagają formy pisemnej pod rygorem nieważności.</w:t>
      </w:r>
    </w:p>
    <w:p w14:paraId="19E1BD94" w14:textId="77777777" w:rsidR="00B65054" w:rsidRDefault="00B65054" w:rsidP="00B65054">
      <w:pPr>
        <w:pStyle w:val="Akapitzlist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65054" w14:paraId="33EA26D3" w14:textId="77777777" w:rsidTr="00B46643">
        <w:tc>
          <w:tcPr>
            <w:tcW w:w="4531" w:type="dxa"/>
          </w:tcPr>
          <w:p w14:paraId="043295B6" w14:textId="7D82B967" w:rsidR="00B65054" w:rsidRDefault="00B65054" w:rsidP="00B46643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 imieniu</w:t>
            </w:r>
            <w:r w:rsidR="0004011D">
              <w:rPr>
                <w:rFonts w:ascii="Arial" w:eastAsia="Calibri" w:hAnsi="Arial" w:cs="Arial"/>
              </w:rPr>
              <w:t xml:space="preserve"> Administratora </w:t>
            </w:r>
            <w:r>
              <w:rPr>
                <w:rFonts w:ascii="Arial" w:eastAsia="Calibri" w:hAnsi="Arial" w:cs="Arial"/>
              </w:rPr>
              <w:t>:</w:t>
            </w:r>
          </w:p>
        </w:tc>
        <w:tc>
          <w:tcPr>
            <w:tcW w:w="4531" w:type="dxa"/>
          </w:tcPr>
          <w:p w14:paraId="23A60A69" w14:textId="3794FB21" w:rsidR="00B65054" w:rsidRDefault="00B65054" w:rsidP="00B46643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W imieniu </w:t>
            </w:r>
            <w:r w:rsidR="0004011D">
              <w:rPr>
                <w:rFonts w:ascii="Arial" w:eastAsia="Calibri" w:hAnsi="Arial" w:cs="Arial"/>
              </w:rPr>
              <w:t>Podmiotu przetwarzającego</w:t>
            </w:r>
            <w:r>
              <w:rPr>
                <w:rFonts w:ascii="Arial" w:eastAsia="Calibri" w:hAnsi="Arial" w:cs="Arial"/>
              </w:rPr>
              <w:t>:</w:t>
            </w:r>
          </w:p>
        </w:tc>
      </w:tr>
      <w:tr w:rsidR="00B65054" w14:paraId="56ED7516" w14:textId="77777777" w:rsidTr="00B46643">
        <w:tc>
          <w:tcPr>
            <w:tcW w:w="4531" w:type="dxa"/>
          </w:tcPr>
          <w:p w14:paraId="38E04DD6" w14:textId="77777777" w:rsidR="00B65054" w:rsidRDefault="00B65054" w:rsidP="00B46643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______________</w:t>
            </w:r>
          </w:p>
        </w:tc>
        <w:tc>
          <w:tcPr>
            <w:tcW w:w="4531" w:type="dxa"/>
          </w:tcPr>
          <w:p w14:paraId="1016D4C6" w14:textId="77777777" w:rsidR="00B65054" w:rsidRDefault="00B65054" w:rsidP="00B46643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______________</w:t>
            </w:r>
          </w:p>
        </w:tc>
      </w:tr>
      <w:tr w:rsidR="00B65054" w14:paraId="578B5C8F" w14:textId="77777777" w:rsidTr="00B46643">
        <w:tc>
          <w:tcPr>
            <w:tcW w:w="4531" w:type="dxa"/>
          </w:tcPr>
          <w:p w14:paraId="6EB1BFEE" w14:textId="1B0FA167" w:rsidR="00B65054" w:rsidRDefault="00B65054" w:rsidP="00B46643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531" w:type="dxa"/>
          </w:tcPr>
          <w:p w14:paraId="341CFFBA" w14:textId="77777777" w:rsidR="00B65054" w:rsidRDefault="00B65054" w:rsidP="00B46643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186AB98F" w14:textId="77777777" w:rsidR="00B65054" w:rsidRPr="00F820E4" w:rsidRDefault="00B65054" w:rsidP="00B65054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</w:p>
    <w:p w14:paraId="515D7419" w14:textId="77777777" w:rsidR="00B65054" w:rsidRPr="003428EF" w:rsidRDefault="00B65054" w:rsidP="00B65054">
      <w:pPr>
        <w:rPr>
          <w:rFonts w:ascii="Arial" w:hAnsi="Arial" w:cs="Arial"/>
          <w:b/>
          <w:bCs/>
        </w:rPr>
      </w:pPr>
    </w:p>
    <w:p w14:paraId="1AE3460F" w14:textId="77777777" w:rsidR="00985C54" w:rsidRPr="00B65054" w:rsidRDefault="00985C54" w:rsidP="00B65054"/>
    <w:sectPr w:rsidR="00985C54" w:rsidRPr="00B6505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Katarzyna Kulig-Krępa" w:date="2019-09-27T12:11:00Z" w:initials="KK">
    <w:p w14:paraId="3615D9AC" w14:textId="5C021B28" w:rsidR="00164664" w:rsidRDefault="00164664">
      <w:pPr>
        <w:pStyle w:val="Tekstkomentarza"/>
      </w:pPr>
      <w:r>
        <w:rPr>
          <w:rStyle w:val="Odwoaniedokomentarza"/>
        </w:rPr>
        <w:annotationRef/>
      </w:r>
      <w:r>
        <w:t xml:space="preserve">Należy wpisać osoby zgodnie z zasadami reprezentacji na dzień podpisywania umowy. </w:t>
      </w:r>
      <w:bookmarkStart w:id="1" w:name="_GoBack"/>
      <w:bookmarkEnd w:id="1"/>
    </w:p>
  </w:comment>
  <w:comment w:id="2" w:author="Katarzyna Kulig-Krępa" w:date="2019-09-27T12:07:00Z" w:initials="KK">
    <w:p w14:paraId="7C939434" w14:textId="747D2C0B" w:rsidR="00E8334D" w:rsidRPr="00E8334D" w:rsidRDefault="00E8334D">
      <w:pPr>
        <w:pStyle w:val="Tekstkomentarza"/>
      </w:pPr>
      <w:r>
        <w:rPr>
          <w:rStyle w:val="Odwoaniedokomentarza"/>
        </w:rPr>
        <w:annotationRef/>
      </w:r>
      <w:r>
        <w:rPr>
          <w:rFonts w:ascii="Arial" w:hAnsi="Arial" w:cs="Arial"/>
        </w:rPr>
        <w:t>N</w:t>
      </w:r>
      <w:r w:rsidRPr="00E8334D">
        <w:rPr>
          <w:rFonts w:ascii="Arial" w:hAnsi="Arial" w:cs="Arial"/>
        </w:rPr>
        <w:t>ależy wskazać na datę i nazwę umowy łączącej Strony</w:t>
      </w:r>
      <w:r w:rsidRPr="00E8334D">
        <w:rPr>
          <w:rFonts w:ascii="Arial" w:hAnsi="Arial" w:cs="Arial"/>
        </w:rPr>
        <w:t xml:space="preserve">. </w:t>
      </w:r>
    </w:p>
  </w:comment>
  <w:comment w:id="3" w:author="Katarzyna Kulig-Krępa" w:date="2019-09-27T12:07:00Z" w:initials="KK">
    <w:p w14:paraId="368A8A1F" w14:textId="0F6F300B" w:rsidR="00E8334D" w:rsidRDefault="00E8334D">
      <w:pPr>
        <w:pStyle w:val="Tekstkomentarza"/>
      </w:pPr>
      <w:r>
        <w:rPr>
          <w:rStyle w:val="Odwoaniedokomentarza"/>
        </w:rPr>
        <w:annotationRef/>
      </w:r>
      <w:r>
        <w:t xml:space="preserve">Należy zweryfikować.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15D9AC" w15:done="0"/>
  <w15:commentEx w15:paraId="7C939434" w15:done="0"/>
  <w15:commentEx w15:paraId="368A8A1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15D9AC" w16cid:durableId="21387B07"/>
  <w16cid:commentId w16cid:paraId="7C939434" w16cid:durableId="21387A00"/>
  <w16cid:commentId w16cid:paraId="368A8A1F" w16cid:durableId="213879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1C100" w14:textId="77777777" w:rsidR="00B47E20" w:rsidRDefault="00B47E20">
      <w:r>
        <w:separator/>
      </w:r>
    </w:p>
  </w:endnote>
  <w:endnote w:type="continuationSeparator" w:id="0">
    <w:p w14:paraId="38A2774C" w14:textId="77777777" w:rsidR="00B47E20" w:rsidRDefault="00B4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573712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006A45F" w14:textId="020E906E" w:rsidR="00B7489A" w:rsidRPr="00B7489A" w:rsidRDefault="008B4909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B7489A">
          <w:rPr>
            <w:rFonts w:ascii="Arial" w:hAnsi="Arial" w:cs="Arial"/>
            <w:sz w:val="16"/>
            <w:szCs w:val="16"/>
          </w:rPr>
          <w:fldChar w:fldCharType="begin"/>
        </w:r>
        <w:r w:rsidRPr="00B7489A">
          <w:rPr>
            <w:rFonts w:ascii="Arial" w:hAnsi="Arial" w:cs="Arial"/>
            <w:sz w:val="16"/>
            <w:szCs w:val="16"/>
          </w:rPr>
          <w:instrText>PAGE   \* MERGEFORMAT</w:instrText>
        </w:r>
        <w:r w:rsidRPr="00B7489A">
          <w:rPr>
            <w:rFonts w:ascii="Arial" w:hAnsi="Arial" w:cs="Arial"/>
            <w:sz w:val="16"/>
            <w:szCs w:val="16"/>
          </w:rPr>
          <w:fldChar w:fldCharType="separate"/>
        </w:r>
        <w:r w:rsidRPr="00B7489A">
          <w:rPr>
            <w:rFonts w:ascii="Arial" w:hAnsi="Arial" w:cs="Arial"/>
            <w:sz w:val="16"/>
            <w:szCs w:val="16"/>
          </w:rPr>
          <w:t>2</w:t>
        </w:r>
        <w:r w:rsidRPr="00B7489A"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>/</w:t>
        </w:r>
        <w:r w:rsidR="00AE7C2B">
          <w:rPr>
            <w:rFonts w:ascii="Arial" w:hAnsi="Arial" w:cs="Arial"/>
            <w:sz w:val="16"/>
            <w:szCs w:val="16"/>
          </w:rPr>
          <w:t>5</w:t>
        </w:r>
      </w:p>
    </w:sdtContent>
  </w:sdt>
  <w:p w14:paraId="59DCACF9" w14:textId="77777777" w:rsidR="00B7489A" w:rsidRDefault="00B47E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5298B" w14:textId="77777777" w:rsidR="00B47E20" w:rsidRDefault="00B47E20">
      <w:r>
        <w:separator/>
      </w:r>
    </w:p>
  </w:footnote>
  <w:footnote w:type="continuationSeparator" w:id="0">
    <w:p w14:paraId="16577A4B" w14:textId="77777777" w:rsidR="00B47E20" w:rsidRDefault="00B47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7AC1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6"/>
    <w:multiLevelType w:val="singleLevel"/>
    <w:tmpl w:val="96A6052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</w:abstractNum>
  <w:abstractNum w:abstractNumId="2" w15:restartNumberingAfterBreak="0">
    <w:nsid w:val="04210F3D"/>
    <w:multiLevelType w:val="multilevel"/>
    <w:tmpl w:val="8A567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0CF367EA"/>
    <w:multiLevelType w:val="hybridMultilevel"/>
    <w:tmpl w:val="885A6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5443E"/>
    <w:multiLevelType w:val="hybridMultilevel"/>
    <w:tmpl w:val="637ACA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E3EEA"/>
    <w:multiLevelType w:val="hybridMultilevel"/>
    <w:tmpl w:val="279620BC"/>
    <w:lvl w:ilvl="0" w:tplc="4F967F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1EAD77C7"/>
    <w:multiLevelType w:val="hybridMultilevel"/>
    <w:tmpl w:val="E83873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9EE498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BB1A0E"/>
    <w:multiLevelType w:val="hybridMultilevel"/>
    <w:tmpl w:val="78EA1466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C51401"/>
    <w:multiLevelType w:val="multilevel"/>
    <w:tmpl w:val="C96E3FB6"/>
    <w:styleLink w:val="TOBL1"/>
    <w:lvl w:ilvl="0">
      <w:start w:val="1"/>
      <w:numFmt w:val="decimal"/>
      <w:pStyle w:val="TOBH1"/>
      <w:lvlText w:val="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TOBH2"/>
      <w:lvlText w:val="%1.%2"/>
      <w:lvlJc w:val="left"/>
      <w:pPr>
        <w:tabs>
          <w:tab w:val="num" w:pos="454"/>
        </w:tabs>
        <w:ind w:left="454" w:hanging="454"/>
      </w:pPr>
    </w:lvl>
    <w:lvl w:ilvl="2">
      <w:start w:val="1"/>
      <w:numFmt w:val="lowerLetter"/>
      <w:pStyle w:val="TOBH3"/>
      <w:lvlText w:val="%3)"/>
      <w:lvlJc w:val="left"/>
      <w:pPr>
        <w:tabs>
          <w:tab w:val="num" w:pos="907"/>
        </w:tabs>
        <w:ind w:left="907" w:hanging="453"/>
      </w:pPr>
    </w:lvl>
    <w:lvl w:ilvl="3">
      <w:start w:val="1"/>
      <w:numFmt w:val="none"/>
      <w:lvlRestart w:val="0"/>
      <w:pStyle w:val="TOBI1"/>
      <w:lvlText w:val="Ā⡯ऀ⡯Ѐ⡯⡯Ѐ⡯Ѐ⡯Ѐ⡯Ѐ⡯⡯Ѐ"/>
      <w:lvlJc w:val="left"/>
      <w:pPr>
        <w:tabs>
          <w:tab w:val="num" w:pos="454"/>
        </w:tabs>
        <w:ind w:left="454" w:hanging="454"/>
      </w:pPr>
    </w:lvl>
    <w:lvl w:ilvl="4">
      <w:start w:val="1"/>
      <w:numFmt w:val="none"/>
      <w:lvlRestart w:val="0"/>
      <w:pStyle w:val="TOBI2"/>
      <w:lvlText w:val=""/>
      <w:lvlJc w:val="left"/>
      <w:pPr>
        <w:tabs>
          <w:tab w:val="num" w:pos="907"/>
        </w:tabs>
        <w:ind w:left="907" w:hanging="907"/>
      </w:pPr>
    </w:lvl>
    <w:lvl w:ilvl="5">
      <w:start w:val="1"/>
      <w:numFmt w:val="none"/>
      <w:lvlRestart w:val="0"/>
      <w:pStyle w:val="TOBI3"/>
      <w:lvlText w:val=""/>
      <w:lvlJc w:val="left"/>
      <w:pPr>
        <w:tabs>
          <w:tab w:val="num" w:pos="1361"/>
        </w:tabs>
        <w:ind w:left="1361" w:hanging="1361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520C1F"/>
    <w:multiLevelType w:val="hybridMultilevel"/>
    <w:tmpl w:val="A2B8E64A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B">
      <w:start w:val="1"/>
      <w:numFmt w:val="lowerRoman"/>
      <w:lvlText w:val="%2."/>
      <w:lvlJc w:val="righ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1140D8F"/>
    <w:multiLevelType w:val="multilevel"/>
    <w:tmpl w:val="C1508F9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393449C9"/>
    <w:multiLevelType w:val="hybridMultilevel"/>
    <w:tmpl w:val="C24C5C1C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495174"/>
    <w:multiLevelType w:val="multilevel"/>
    <w:tmpl w:val="660C4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F793726"/>
    <w:multiLevelType w:val="hybridMultilevel"/>
    <w:tmpl w:val="C6E83AD8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42451CD"/>
    <w:multiLevelType w:val="multilevel"/>
    <w:tmpl w:val="5F0A605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496205F9"/>
    <w:multiLevelType w:val="multilevel"/>
    <w:tmpl w:val="9E7EDA3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4B2333A1"/>
    <w:multiLevelType w:val="multilevel"/>
    <w:tmpl w:val="BEE60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2E8553C"/>
    <w:multiLevelType w:val="hybridMultilevel"/>
    <w:tmpl w:val="B4EAE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004C77"/>
    <w:multiLevelType w:val="multilevel"/>
    <w:tmpl w:val="7A02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54A339A2"/>
    <w:multiLevelType w:val="multilevel"/>
    <w:tmpl w:val="8746F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58DB0A16"/>
    <w:multiLevelType w:val="multilevel"/>
    <w:tmpl w:val="1DA6AB30"/>
    <w:lvl w:ilvl="0">
      <w:start w:val="3"/>
      <w:numFmt w:val="decimal"/>
      <w:lvlText w:val="%1."/>
      <w:lvlJc w:val="left"/>
      <w:pPr>
        <w:ind w:left="360" w:hanging="360"/>
      </w:pPr>
      <w:rPr>
        <w:color w:val="000000"/>
        <w:sz w:val="2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color w:val="000000"/>
        <w:sz w:val="20"/>
      </w:rPr>
    </w:lvl>
  </w:abstractNum>
  <w:abstractNum w:abstractNumId="21" w15:restartNumberingAfterBreak="0">
    <w:nsid w:val="5E9B1859"/>
    <w:multiLevelType w:val="multilevel"/>
    <w:tmpl w:val="9EEC365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2" w15:restartNumberingAfterBreak="0">
    <w:nsid w:val="6E840BE0"/>
    <w:multiLevelType w:val="hybridMultilevel"/>
    <w:tmpl w:val="67106F5A"/>
    <w:lvl w:ilvl="0" w:tplc="2E26C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4F72B4"/>
    <w:multiLevelType w:val="hybridMultilevel"/>
    <w:tmpl w:val="563C948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3"/>
  </w:num>
  <w:num w:numId="15">
    <w:abstractNumId w:val="5"/>
  </w:num>
  <w:num w:numId="16">
    <w:abstractNumId w:val="23"/>
  </w:num>
  <w:num w:numId="17">
    <w:abstractNumId w:val="17"/>
  </w:num>
  <w:num w:numId="18">
    <w:abstractNumId w:val="22"/>
  </w:num>
  <w:num w:numId="19">
    <w:abstractNumId w:val="6"/>
  </w:num>
  <w:num w:numId="20">
    <w:abstractNumId w:val="11"/>
  </w:num>
  <w:num w:numId="21">
    <w:abstractNumId w:val="13"/>
  </w:num>
  <w:num w:numId="22">
    <w:abstractNumId w:val="9"/>
  </w:num>
  <w:num w:numId="23">
    <w:abstractNumId w:val="4"/>
  </w:num>
  <w:num w:numId="2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Kulig-Krępa">
    <w15:presenceInfo w15:providerId="None" w15:userId="Katarzyna Kulig-Kręp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54"/>
    <w:rsid w:val="0004011D"/>
    <w:rsid w:val="00067809"/>
    <w:rsid w:val="00164664"/>
    <w:rsid w:val="00171B89"/>
    <w:rsid w:val="001B4DAC"/>
    <w:rsid w:val="002F2B3A"/>
    <w:rsid w:val="004D0CF3"/>
    <w:rsid w:val="004E35B8"/>
    <w:rsid w:val="00564997"/>
    <w:rsid w:val="005B3CF6"/>
    <w:rsid w:val="005E5D9A"/>
    <w:rsid w:val="00613B74"/>
    <w:rsid w:val="006A40F8"/>
    <w:rsid w:val="007C7E9F"/>
    <w:rsid w:val="007F01BF"/>
    <w:rsid w:val="008064CE"/>
    <w:rsid w:val="00840F20"/>
    <w:rsid w:val="00847B9A"/>
    <w:rsid w:val="008B4909"/>
    <w:rsid w:val="00971B16"/>
    <w:rsid w:val="00985C54"/>
    <w:rsid w:val="00A46F6B"/>
    <w:rsid w:val="00AE7C2B"/>
    <w:rsid w:val="00B47E20"/>
    <w:rsid w:val="00B65054"/>
    <w:rsid w:val="00BC6290"/>
    <w:rsid w:val="00C74AE9"/>
    <w:rsid w:val="00DB4CF7"/>
    <w:rsid w:val="00DE2AC9"/>
    <w:rsid w:val="00E8334D"/>
    <w:rsid w:val="00EB3407"/>
    <w:rsid w:val="00EE42A5"/>
    <w:rsid w:val="00F5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C649"/>
  <w15:chartTrackingRefBased/>
  <w15:docId w15:val="{1E490365-EA57-4FFB-AC2D-934D7826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E2A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E2AC9"/>
    <w:pPr>
      <w:keepNext/>
      <w:suppressAutoHyphens w:val="0"/>
      <w:jc w:val="center"/>
      <w:outlineLvl w:val="3"/>
    </w:pPr>
    <w:rPr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5C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DE2AC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AC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AC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DE2AC9"/>
    <w:rPr>
      <w:rFonts w:ascii="Calibri" w:eastAsia="Times New Roman" w:hAnsi="Calibri" w:cs="Times New Roman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E2AC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kapitzlist1">
    <w:name w:val="Akapit z listą1"/>
    <w:basedOn w:val="Normalny"/>
    <w:uiPriority w:val="34"/>
    <w:qFormat/>
    <w:rsid w:val="00DE2AC9"/>
    <w:pPr>
      <w:suppressAutoHyphens w:val="0"/>
      <w:spacing w:after="200" w:line="360" w:lineRule="auto"/>
      <w:ind w:left="720"/>
      <w:contextualSpacing/>
      <w:jc w:val="both"/>
    </w:pPr>
    <w:rPr>
      <w:rFonts w:ascii="Garamond" w:hAnsi="Garamond"/>
      <w:sz w:val="24"/>
      <w:szCs w:val="22"/>
      <w:lang w:eastAsia="en-US" w:bidi="en-US"/>
    </w:rPr>
  </w:style>
  <w:style w:type="paragraph" w:customStyle="1" w:styleId="TOBH1">
    <w:name w:val="TOB_H1"/>
    <w:basedOn w:val="Normalny"/>
    <w:rsid w:val="00DE2AC9"/>
    <w:pPr>
      <w:keepNext/>
      <w:keepLines/>
      <w:numPr>
        <w:numId w:val="1"/>
      </w:numPr>
      <w:suppressAutoHyphens w:val="0"/>
      <w:spacing w:before="200" w:after="120"/>
    </w:pPr>
    <w:rPr>
      <w:rFonts w:ascii="Arial" w:hAnsi="Arial"/>
      <w:sz w:val="24"/>
      <w:szCs w:val="24"/>
      <w:lang w:val="en-AU" w:eastAsia="en-GB"/>
    </w:rPr>
  </w:style>
  <w:style w:type="character" w:customStyle="1" w:styleId="TOBH2Char">
    <w:name w:val="TOB_H2 Char"/>
    <w:link w:val="TOBH2"/>
    <w:locked/>
    <w:rsid w:val="00DE2AC9"/>
    <w:rPr>
      <w:rFonts w:ascii="Arial" w:eastAsia="Times New Roman" w:hAnsi="Arial" w:cs="Times New Roman"/>
      <w:sz w:val="18"/>
      <w:szCs w:val="24"/>
      <w:lang w:val="en-AU" w:eastAsia="en-GB"/>
    </w:rPr>
  </w:style>
  <w:style w:type="paragraph" w:customStyle="1" w:styleId="TOBH2">
    <w:name w:val="TOB_H2"/>
    <w:basedOn w:val="Normalny"/>
    <w:link w:val="TOBH2Char"/>
    <w:rsid w:val="00DE2AC9"/>
    <w:pPr>
      <w:numPr>
        <w:ilvl w:val="1"/>
        <w:numId w:val="1"/>
      </w:numPr>
      <w:tabs>
        <w:tab w:val="clear" w:pos="454"/>
        <w:tab w:val="num" w:pos="596"/>
      </w:tabs>
      <w:suppressAutoHyphens w:val="0"/>
      <w:spacing w:before="120" w:after="120" w:line="200" w:lineRule="atLeast"/>
      <w:ind w:left="596"/>
    </w:pPr>
    <w:rPr>
      <w:rFonts w:ascii="Arial" w:hAnsi="Arial"/>
      <w:sz w:val="18"/>
      <w:szCs w:val="24"/>
      <w:lang w:val="en-AU" w:eastAsia="en-GB"/>
    </w:rPr>
  </w:style>
  <w:style w:type="paragraph" w:customStyle="1" w:styleId="TOBH3">
    <w:name w:val="TOB_H3"/>
    <w:basedOn w:val="Normalny"/>
    <w:rsid w:val="00DE2AC9"/>
    <w:pPr>
      <w:numPr>
        <w:ilvl w:val="2"/>
        <w:numId w:val="1"/>
      </w:numPr>
      <w:suppressAutoHyphens w:val="0"/>
      <w:spacing w:before="120" w:after="120" w:line="200" w:lineRule="atLeast"/>
    </w:pPr>
    <w:rPr>
      <w:rFonts w:ascii="Arial" w:hAnsi="Arial"/>
      <w:sz w:val="18"/>
      <w:szCs w:val="24"/>
      <w:lang w:val="en-AU" w:eastAsia="en-GB"/>
    </w:rPr>
  </w:style>
  <w:style w:type="paragraph" w:customStyle="1" w:styleId="TOBI1">
    <w:name w:val="TOB_I1"/>
    <w:basedOn w:val="Normalny"/>
    <w:rsid w:val="00DE2AC9"/>
    <w:pPr>
      <w:numPr>
        <w:ilvl w:val="3"/>
        <w:numId w:val="1"/>
      </w:numPr>
      <w:suppressAutoHyphens w:val="0"/>
      <w:spacing w:before="120" w:after="120" w:line="200" w:lineRule="atLeast"/>
    </w:pPr>
    <w:rPr>
      <w:rFonts w:ascii="Arial" w:hAnsi="Arial"/>
      <w:sz w:val="18"/>
      <w:szCs w:val="24"/>
      <w:lang w:val="en-AU" w:eastAsia="en-GB"/>
    </w:rPr>
  </w:style>
  <w:style w:type="paragraph" w:customStyle="1" w:styleId="TOBI2">
    <w:name w:val="TOB_I2"/>
    <w:basedOn w:val="TOBI1"/>
    <w:rsid w:val="00DE2AC9"/>
    <w:pPr>
      <w:numPr>
        <w:ilvl w:val="4"/>
      </w:numPr>
      <w:tabs>
        <w:tab w:val="clear" w:pos="907"/>
        <w:tab w:val="num" w:pos="454"/>
      </w:tabs>
      <w:ind w:left="454" w:hanging="454"/>
    </w:pPr>
  </w:style>
  <w:style w:type="paragraph" w:customStyle="1" w:styleId="TOBI3">
    <w:name w:val="TOB_I3"/>
    <w:basedOn w:val="TOBI2"/>
    <w:rsid w:val="00DE2AC9"/>
    <w:pPr>
      <w:numPr>
        <w:ilvl w:val="5"/>
      </w:numPr>
    </w:pPr>
  </w:style>
  <w:style w:type="table" w:styleId="Tabela-Siatka">
    <w:name w:val="Table Grid"/>
    <w:basedOn w:val="Standardowy"/>
    <w:uiPriority w:val="39"/>
    <w:rsid w:val="00DE2A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OBL1">
    <w:name w:val="TOB_L1"/>
    <w:rsid w:val="00DE2AC9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50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054"/>
    <w:pPr>
      <w:suppressAutoHyphens w:val="0"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054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6505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65054"/>
  </w:style>
  <w:style w:type="paragraph" w:styleId="Tekstdymka">
    <w:name w:val="Balloon Text"/>
    <w:basedOn w:val="Normalny"/>
    <w:link w:val="TekstdymkaZnak"/>
    <w:uiPriority w:val="99"/>
    <w:semiHidden/>
    <w:unhideWhenUsed/>
    <w:rsid w:val="00B650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054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E7C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7C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34D"/>
    <w:pPr>
      <w:suppressAutoHyphens/>
      <w:spacing w:after="0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34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7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ECB36-BAA2-4B2F-89C6-F3A95E5C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2167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Kulig-Krępa</dc:creator>
  <cp:keywords/>
  <dc:description/>
  <cp:lastModifiedBy>Katarzyna Kulig-Krępa</cp:lastModifiedBy>
  <cp:revision>26</cp:revision>
  <dcterms:created xsi:type="dcterms:W3CDTF">2019-08-21T07:44:00Z</dcterms:created>
  <dcterms:modified xsi:type="dcterms:W3CDTF">2019-09-27T10:12:00Z</dcterms:modified>
</cp:coreProperties>
</file>